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60" w:lineRule="exact"/>
        <w:jc w:val="center"/>
        <w:rPr>
          <w:rFonts w:ascii="黑体" w:eastAsia="黑体"/>
          <w:color w:val="FF0000"/>
          <w:sz w:val="52"/>
          <w:szCs w:val="52"/>
        </w:rPr>
      </w:pPr>
      <w:r>
        <w:rPr>
          <w:rFonts w:hint="eastAsia" w:ascii="黑体" w:eastAsia="黑体"/>
          <w:color w:val="FF0000"/>
          <w:sz w:val="52"/>
          <w:szCs w:val="52"/>
        </w:rPr>
        <w:t>黑 龙 江 大 学 研 究 生 院</w:t>
      </w:r>
    </w:p>
    <w:p>
      <w:pPr>
        <w:spacing w:before="156" w:beforeLines="50" w:line="460" w:lineRule="exact"/>
        <w:jc w:val="center"/>
        <w:rPr>
          <w:rFonts w:hint="eastAsia" w:ascii="黑体" w:eastAsia="黑体"/>
          <w:color w:val="FF0000"/>
          <w:szCs w:val="21"/>
        </w:rPr>
      </w:pPr>
      <w:r>
        <w:rPr>
          <w:rFonts w:ascii="黑体" w:eastAsia="黑体"/>
          <w:color w:val="FF0000"/>
          <w:szCs w:val="21"/>
        </w:rPr>
        <mc:AlternateContent>
          <mc:Choice Requires="wpc">
            <w:drawing>
              <wp:inline distT="0" distB="0" distL="114300" distR="114300">
                <wp:extent cx="5715000" cy="360045"/>
                <wp:effectExtent l="0" t="0" r="0" b="22860"/>
                <wp:docPr id="6" name="画布 2"/>
                <wp:cNvGraphicFramePr/>
                <a:graphic xmlns:a="http://schemas.openxmlformats.org/drawingml/2006/main">
                  <a:graphicData uri="http://schemas.microsoft.com/office/word/2010/wordprocessingCanvas">
                    <wpc:wpc>
                      <wpc:bg>
                        <a:noFill/>
                      </wpc:bg>
                      <wpc:whole>
                        <a:ln w="9525">
                          <a:noFill/>
                        </a:ln>
                      </wpc:whole>
                      <wps:wsp>
                        <wps:cNvPr id="5" name="直线 3"/>
                        <wps:cNvSpPr/>
                        <wps:spPr>
                          <a:xfrm>
                            <a:off x="114300" y="328246"/>
                            <a:ext cx="5600700" cy="0"/>
                          </a:xfrm>
                          <a:prstGeom prst="line">
                            <a:avLst/>
                          </a:prstGeom>
                          <a:ln w="73025" cap="flat" cmpd="thickThin">
                            <a:solidFill>
                              <a:srgbClr val="FF0000"/>
                            </a:solidFill>
                            <a:prstDash val="solid"/>
                            <a:headEnd type="none" w="med" len="med"/>
                            <a:tailEnd type="none" w="med" len="med"/>
                          </a:ln>
                        </wps:spPr>
                        <wps:bodyPr upright="1"/>
                      </wps:wsp>
                    </wpc:wpc>
                  </a:graphicData>
                </a:graphic>
              </wp:inline>
            </w:drawing>
          </mc:Choice>
          <mc:Fallback>
            <w:pict>
              <v:group id="画布 2" o:spid="_x0000_s1026" o:spt="203" style="height:28.35pt;width:450pt;" coordsize="5715000,360045" editas="canvas" o:gfxdata="UEsDBAoAAAAAAIdO4kAAAAAAAAAAAAAAAAAEAAAAZHJzL1BLAwQUAAAACACHTuJAgJeRkNMAAAAE&#10;AQAADwAAAGRycy9kb3ducmV2LnhtbE2PzU7DMBCE70i8g7VI3KhdEKUJcSoBgl6hICRum3jzI+J1&#10;FLtNeXsWLnAZaTSrmW+LzdEP6kBT7ANbWC4MKOI6uJ5bC2+vjxdrUDEhOxwCk4UvirApT08KzF2Y&#10;+YUOu9QqKeGYo4UupTHXOtYdeYyLMBJL1oTJYxI7tdpNOEu5H/SlMSvtsWdZ6HCk+47qz93eW7i7&#10;enjHed1sK1e5Zn76yLbzc2bt+dnS3IJKdEx/x/CDL+hQClMV9uyiGizII+lXJcuMEVtZuF7dgC4L&#10;/R++/AZQSwMEFAAAAAgAh07iQL82B0A9AgAAzQQAAA4AAABkcnMvZTJvRG9jLnhtbKWUS27bMBCG&#10;9wV6B4L7Wg+/AsFyFnXsTdEGSHoAmqIkonyBpC173St012t0UbSLnKbINTqkbKVNiqJINxQfw+H8&#10;38xocXmQAu2ZdVyrEmejFCOmqK64akr8/nb96gIj54mqiNCKlfjIHL5cvnyx6EzBct1qUTGLwIly&#10;RWdK3HpviiRxtGWSuJE2TMFhra0kHpa2SSpLOvAuRZKn6SzptK2M1ZQ5B7ur/hAvo/+6ZtS/q2vH&#10;PBIlhth8HG0ct2FMlgtSNJaYltNTGOQZUUjCFTw6uFoRT9DO8ieuJKdWO137EdUy0XXNKYsaQE2W&#10;PlKzsXpnopam6BozYAK0jzg92y19u7+2iFclnmGkiIQU3X/6/uPrR5QHNp1pCjDZWHNjru1po+lX&#10;Qe6htjJ8QQg6RKrHgSo7eERhczrPpmkK8CmcjWdpOpn22GkLuXlyjbZXf7+YnJ9NQnRDMJ2BCnIP&#10;kNz/QbppiWGRvQsETpCmA6TPX+6/3aFxDymaDIRc4QDWH/Bk2WQcQAQO+UU+mfUcBlDAZn4GFUtz&#10;kEoKY53fMC1RmJRYcBWiIwXZv3EeEgOmZ5OwLRTqSjwfpzmETAl0Vi2Ih6k0kGsP1f7htj3VrNOC&#10;V2suRLjobLN9LSzaE+iY9RoSd47kN7Pw1oq4treLR72YlpHqSlXIHw3UkoKmxyESySqMBIN/RJjF&#10;rvOEi3+xBGVCgcCQ4B5smG11dYSk7IzlTQtAsuA02kARxFnsmQjm1N+hKX9dR6uHv9D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CXkZDTAAAABAEAAA8AAAAAAAAAAQAgAAAAIgAAAGRycy9kb3du&#10;cmV2LnhtbFBLAQIUABQAAAAIAIdO4kC/NgdAPQIAAM0EAAAOAAAAAAAAAAEAIAAAACIBAABkcnMv&#10;ZTJvRG9jLnhtbFBLBQYAAAAABgAGAFkBAADRBQAAAAA=&#10;">
                <o:lock v:ext="edit" aspectratio="f"/>
                <v:rect id="画布 2" o:spid="_x0000_s1026" o:spt="1" style="position:absolute;left:0;top:0;height:360045;width:5715000;" filled="f" stroked="f" coordsize="21600,21600" o:gfxdata="UEsDBAoAAAAAAIdO4kAAAAAAAAAAAAAAAAAEAAAAZHJzL1BLAwQUAAAACACHTuJAgJeRkNMAAAAE&#10;AQAADwAAAGRycy9kb3ducmV2LnhtbE2PzU7DMBCE70i8g7VI3KhdEKUJcSoBgl6hICRum3jzI+J1&#10;FLtNeXsWLnAZaTSrmW+LzdEP6kBT7ANbWC4MKOI6uJ5bC2+vjxdrUDEhOxwCk4UvirApT08KzF2Y&#10;+YUOu9QqKeGYo4UupTHXOtYdeYyLMBJL1oTJYxI7tdpNOEu5H/SlMSvtsWdZ6HCk+47qz93eW7i7&#10;enjHed1sK1e5Zn76yLbzc2bt+dnS3IJKdEx/x/CDL+hQClMV9uyiGizII+lXJcuMEVtZuF7dgC4L&#10;/R++/AZQSwMEFAAAAAgAh07iQJwVj+AWAgAAVQQAAA4AAABkcnMvZTJvRG9jLnhtbK1US27bMBDd&#10;F+gdCO5ryXacpILlLOK6m6INkPQAY4qSiPIHkrHss/QaXXXT4+QanaHluJ9N0dYLaqgZPb558+jl&#10;zd5otpMhKmdrPp2UnEkrXKNsV/OPD5tX15zFBLYB7ays+UFGfrN6+WI5+ErOXO90IwNDEBurwde8&#10;T8lXRRFFLw3EifPSYrJ1wUDCbeiKJsCA6EYXs7K8LAYXGh+ckDHi2/UxyVcZv22lSB/aNsrEdM2R&#10;W8pryOuW1mK1hKoL4HslRhrwFywMKIuHPkOtIQF7DOo3KKNEcNG1aSKcKVzbKiFzD9jNtPylm1uw&#10;O4i5GYHqnAhi9B9xtx3xtm6jtEY1CkSv6B09B5yPpLS2bKj568Vskbs8V1Nq/GgsHjxOMvrnmcZ/&#10;43rfg5dZgliJ97u7wFRT8wVnFgz66enzl6ev39icBkknY8m9vwvjLmJI9PdtMPREvdkebTq9mJfo&#10;hkPN57Pr2cXl0QZyn5jA9OKyLK8oL7AgW6Q4Q/gQ01vpDKOg5lpZYgcV7N7FRPpBdSo5C3c1L1E5&#10;JgAd3mpIGBqPbSR03aeHfvROdFo1NAb6MIZue6sD2wE6d7Mp8UcsEf6nMjprDbE/1uXUsZleQvPG&#10;NiwdPMpk8fJxGqGRDWda4l2lCAGhSqD0n1Ti0eOsY3UUlgTfuuaAQ3n0QXU9CjLNLEcTnJzhRWY+&#10;3jO6HD/uc9X532D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CXkZDTAAAABAEAAA8AAAAAAAAA&#10;AQAgAAAAIgAAAGRycy9kb3ducmV2LnhtbFBLAQIUABQAAAAIAIdO4kCcFY/gFgIAAFUEAAAOAAAA&#10;AAAAAAEAIAAAACIBAABkcnMvZTJvRG9jLnhtbFBLBQYAAAAABgAGAFkBAACqBQAAAAA=&#10;">
                  <v:path/>
                  <v:fill on="f" focussize="0,0"/>
                  <v:stroke on="f"/>
                  <v:imagedata o:title=""/>
                  <o:lock v:ext="edit" rotation="t" aspectratio="f"/>
                </v:rect>
                <v:line id="直线 3" o:spid="_x0000_s1026" o:spt="20" style="position:absolute;left:114300;top:328246;height:0;width:5600700;" filled="f" stroked="t" coordsize="21600,21600" o:gfxdata="UEsDBAoAAAAAAIdO4kAAAAAAAAAAAAAAAAAEAAAAZHJzL1BLAwQUAAAACACHTuJAVh9RUNIAAAAE&#10;AQAADwAAAGRycy9kb3ducmV2LnhtbE2PzU7DMBCE70i8g7VI3KhdJAoNcSqEhHKsKFx62yTb/BCv&#10;Q+wm4e1ZuMBlpNGsZr5Nd4vr1URjaD1bWK8MKOLSVy3XFt7fXm4eQIWIXGHvmSx8UYBddnmRYlL5&#10;mV9pOsRaSQmHBC00MQ6J1qFsyGFY+YFYspMfHUaxY62rEWcpd72+NWajHbYsCw0O9NxQ+XE4OwsT&#10;fs6e8y7f02kpnvbbY9flR2uvr9bmEVSkJf4dww++oEMmTIU/cxVUb0Eeib8q2dYYsYWFu8096CzV&#10;/+Gzb1BLAwQUAAAACACHTuJAvBwNBOABAACeAwAADgAAAGRycy9lMm9Eb2MueG1srVNLbtswEN0X&#10;yB0I7mPJcuIEguUs6ribog2Q9ABjfiSi/IFkLPssvUZX3fQ4uUaHlJs07aYoqgU15Iwe33szWt0c&#10;jCZ7EaJytqPzWU2JsMxxZfuOfnrYnl9TEhNYDtpZ0dGjiPRmffZmNfpWNG5wmotAEMTGdvQdHVLy&#10;bVVFNggDcea8sJiULhhIuA19xQOMiG501dT1shpd4D44JmLE082UpOuCL6Vg6aOUUSSiO4rcUllD&#10;WXd5rdYraPsAflDsRAP+gYUBZfHSZ6gNJCCPQf0BZRQLLjqZZsyZykmpmCgaUM28/k3N/QBeFC1o&#10;TvTPNsX/B8s+7O8CUbyjl5RYMNiipy9fn759J4vszehjiyX3/i6cdhHDLPQgg8lvlEAO2Pn5xaJG&#10;g48dXTTXzcVyclYcEmGYvlzW9VXOMyworlcvED7E9E44Q3LQUa1sFg0t7N/HhNdi6c+SfKwtGTt6&#10;tagbpMwAh0ZqSBgajzISNvLzw3BqR3Ra8a3SOn8YQ797qwPZAw7Ddlvjk1ki/KuyfNcG4jDVldQk&#10;ZhDAby0n6ejRJovzTDMTIzglWuD45wgBoU2g9N9U4tXaIoNs82RsjnaOH7Epjz6ofkBD5oVlzuAQ&#10;FL6ngc1T9uu+IL38Vu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h9RUNIAAAAEAQAADwAAAAAA&#10;AAABACAAAAAiAAAAZHJzL2Rvd25yZXYueG1sUEsBAhQAFAAAAAgAh07iQLwcDQTgAQAAngMAAA4A&#10;AAAAAAAAAQAgAAAAIQEAAGRycy9lMm9Eb2MueG1sUEsFBgAAAAAGAAYAWQEAAHMFAAAAAA==&#10;">
                  <v:fill on="f" focussize="0,0"/>
                  <v:stroke weight="5.75pt" color="#FF0000" linestyle="thickThin" joinstyle="round"/>
                  <v:imagedata o:title=""/>
                  <o:lock v:ext="edit" aspectratio="f"/>
                </v:line>
                <w10:wrap type="none"/>
                <w10:anchorlock/>
              </v:group>
            </w:pict>
          </mc:Fallback>
        </mc:AlternateContent>
      </w:r>
    </w:p>
    <w:p>
      <w:pPr>
        <w:wordWrap w:val="0"/>
        <w:adjustRightInd w:val="0"/>
        <w:snapToGrid w:val="0"/>
        <w:spacing w:before="156" w:beforeLines="50" w:after="156" w:afterLines="50" w:line="460" w:lineRule="exact"/>
        <w:jc w:val="right"/>
        <w:rPr>
          <w:rFonts w:hint="eastAsia" w:ascii="仿宋_GB2312" w:eastAsia="仿宋_GB2312"/>
          <w:sz w:val="28"/>
        </w:rPr>
      </w:pPr>
      <w:r>
        <w:rPr>
          <w:rFonts w:hint="eastAsia" w:ascii="仿宋_GB2312" w:eastAsia="仿宋_GB2312"/>
          <w:sz w:val="28"/>
        </w:rPr>
        <w:t>研招〔2016〕64号</w:t>
      </w:r>
    </w:p>
    <w:p>
      <w:pPr>
        <w:adjustRightInd w:val="0"/>
        <w:snapToGrid w:val="0"/>
        <w:spacing w:before="156" w:beforeLines="50" w:after="156" w:afterLines="50" w:line="460" w:lineRule="exact"/>
        <w:jc w:val="right"/>
        <w:rPr>
          <w:rFonts w:hint="eastAsia" w:ascii="仿宋_GB2312" w:eastAsia="仿宋_GB2312"/>
          <w:sz w:val="28"/>
          <w:szCs w:val="20"/>
        </w:rPr>
      </w:pPr>
    </w:p>
    <w:p>
      <w:pPr>
        <w:adjustRightInd w:val="0"/>
        <w:snapToGrid w:val="0"/>
        <w:spacing w:before="156" w:beforeLines="50" w:line="440" w:lineRule="exact"/>
        <w:jc w:val="center"/>
        <w:rPr>
          <w:rFonts w:hint="eastAsia" w:eastAsia="黑体"/>
          <w:sz w:val="30"/>
          <w:szCs w:val="30"/>
        </w:rPr>
      </w:pPr>
      <w:r>
        <w:rPr>
          <w:rFonts w:hint="eastAsia" w:eastAsia="黑体"/>
          <w:w w:val="90"/>
          <w:sz w:val="30"/>
          <w:szCs w:val="30"/>
        </w:rPr>
        <w:t>黑龙江大学2017年推荐优秀应届本科毕业生免试攻读硕士学位研究生工作</w:t>
      </w:r>
    </w:p>
    <w:p>
      <w:pPr>
        <w:adjustRightInd w:val="0"/>
        <w:snapToGrid w:val="0"/>
        <w:spacing w:after="312" w:afterLines="100" w:line="440" w:lineRule="exact"/>
        <w:jc w:val="center"/>
        <w:rPr>
          <w:rFonts w:hint="eastAsia" w:eastAsia="黑体"/>
          <w:sz w:val="30"/>
          <w:szCs w:val="30"/>
        </w:rPr>
      </w:pPr>
      <w:r>
        <w:rPr>
          <w:rFonts w:hint="eastAsia" w:eastAsia="黑体"/>
          <w:sz w:val="30"/>
          <w:szCs w:val="30"/>
        </w:rPr>
        <w:t>实  施  细  则</w:t>
      </w:r>
    </w:p>
    <w:p>
      <w:pPr>
        <w:adjustRightInd w:val="0"/>
        <w:snapToGrid w:val="0"/>
        <w:spacing w:before="156" w:beforeLines="50" w:after="156" w:afterLines="50" w:line="440" w:lineRule="exact"/>
        <w:jc w:val="center"/>
        <w:outlineLvl w:val="0"/>
        <w:rPr>
          <w:rFonts w:ascii="黑体" w:hAnsi="宋体-18030" w:eastAsia="黑体" w:cs="宋体-18030"/>
          <w:sz w:val="28"/>
          <w:szCs w:val="28"/>
        </w:rPr>
      </w:pPr>
      <w:r>
        <w:rPr>
          <w:rFonts w:hint="eastAsia" w:ascii="黑体" w:hAnsi="宋体-18030" w:eastAsia="黑体" w:cs="宋体-18030"/>
          <w:sz w:val="28"/>
          <w:szCs w:val="28"/>
        </w:rPr>
        <w:t>一、总  则</w:t>
      </w:r>
    </w:p>
    <w:p>
      <w:pPr>
        <w:adjustRightInd w:val="0"/>
        <w:snapToGrid w:val="0"/>
        <w:spacing w:before="156" w:beforeLines="50" w:line="440" w:lineRule="exact"/>
        <w:ind w:firstLine="560" w:firstLineChars="200"/>
        <w:rPr>
          <w:rFonts w:hint="eastAsia" w:eastAsia="仿宋_GB2312"/>
          <w:sz w:val="28"/>
        </w:rPr>
      </w:pPr>
      <w:r>
        <w:rPr>
          <w:rFonts w:hint="eastAsia" w:eastAsia="仿宋_GB2312"/>
          <w:sz w:val="28"/>
        </w:rPr>
        <w:t>第一条  推荐优秀应届本科毕业生免试攻读硕士学位研究生（以下简称“推免生”）工作</w:t>
      </w:r>
      <w:r>
        <w:rPr>
          <w:rFonts w:hint="eastAsia" w:ascii="仿宋_GB2312" w:hAnsi="华文中宋" w:eastAsia="仿宋_GB2312" w:cs="宋体"/>
          <w:bCs/>
          <w:kern w:val="0"/>
          <w:sz w:val="28"/>
        </w:rPr>
        <w:t>是硕士研究生招生工作的重要组成部分，是研究生招生制度改革的重要内容，是激励高校在校学生勤奋学习、积极创新、全面发展的有效措施，是提高研究生选拔质量、培养拔尖创新人才的重要保证。</w:t>
      </w:r>
      <w:r>
        <w:rPr>
          <w:rFonts w:hint="eastAsia" w:eastAsia="仿宋_GB2312"/>
          <w:sz w:val="28"/>
        </w:rPr>
        <w:t>为保证推免生工作顺利开展，</w:t>
      </w:r>
      <w:r>
        <w:rPr>
          <w:rFonts w:hint="eastAsia" w:ascii="仿宋_GB2312" w:hAnsi="华文中宋" w:eastAsia="仿宋_GB2312" w:cs="宋体"/>
          <w:bCs/>
          <w:kern w:val="0"/>
          <w:sz w:val="28"/>
        </w:rPr>
        <w:t>学校</w:t>
      </w:r>
      <w:r>
        <w:rPr>
          <w:rFonts w:hint="eastAsia" w:eastAsia="仿宋_GB2312"/>
          <w:sz w:val="28"/>
        </w:rPr>
        <w:t>根据《全国普通高等学校推荐优秀应届本科毕业生免试攻读硕士学位研究生工作管理办法（试行）》（教学</w:t>
      </w:r>
      <w:r>
        <w:rPr>
          <w:rFonts w:hint="eastAsia" w:ascii="仿宋_GB2312" w:eastAsia="仿宋_GB2312"/>
          <w:sz w:val="28"/>
        </w:rPr>
        <w:t>［2006］14号）、</w:t>
      </w:r>
      <w:r>
        <w:rPr>
          <w:rFonts w:hint="eastAsia" w:eastAsia="仿宋_GB2312"/>
          <w:sz w:val="28"/>
        </w:rPr>
        <w:t>和《黑龙江大学推荐优秀应届本科毕业生免试攻读硕士学位研究生实施办法》，特制订2017年推免生工作实施细则。</w:t>
      </w:r>
    </w:p>
    <w:p>
      <w:pPr>
        <w:adjustRightInd w:val="0"/>
        <w:snapToGrid w:val="0"/>
        <w:spacing w:line="440" w:lineRule="exact"/>
        <w:ind w:firstLine="560" w:firstLineChars="200"/>
        <w:rPr>
          <w:rFonts w:hint="eastAsia" w:eastAsia="仿宋_GB2312"/>
          <w:sz w:val="28"/>
        </w:rPr>
      </w:pPr>
      <w:r>
        <w:rPr>
          <w:rFonts w:hint="eastAsia" w:eastAsia="仿宋_GB2312"/>
          <w:sz w:val="28"/>
        </w:rPr>
        <w:t>第二条  根据教育部往年推免生工作的总体安排，推免生工作的推荐和接收时间另行通知（根据教育部最终下达的文件为准）。</w:t>
      </w:r>
    </w:p>
    <w:p>
      <w:pPr>
        <w:adjustRightInd w:val="0"/>
        <w:snapToGrid w:val="0"/>
        <w:spacing w:line="440" w:lineRule="exact"/>
        <w:ind w:firstLine="560" w:firstLineChars="200"/>
        <w:rPr>
          <w:rFonts w:hint="eastAsia" w:eastAsia="仿宋_GB2312"/>
          <w:sz w:val="28"/>
        </w:rPr>
      </w:pPr>
      <w:r>
        <w:rPr>
          <w:rFonts w:hint="eastAsia" w:eastAsia="仿宋_GB2312"/>
          <w:sz w:val="28"/>
        </w:rPr>
        <w:t>第三条  推免生工作的组织领导</w:t>
      </w:r>
    </w:p>
    <w:p>
      <w:pPr>
        <w:adjustRightInd w:val="0"/>
        <w:snapToGrid w:val="0"/>
        <w:spacing w:line="440" w:lineRule="exact"/>
        <w:ind w:firstLine="560" w:firstLineChars="200"/>
        <w:rPr>
          <w:rFonts w:hint="eastAsia" w:eastAsia="仿宋_GB2312"/>
          <w:sz w:val="28"/>
        </w:rPr>
      </w:pPr>
      <w:r>
        <w:rPr>
          <w:rFonts w:hint="eastAsia" w:eastAsia="仿宋_GB2312"/>
          <w:sz w:val="28"/>
        </w:rPr>
        <w:t>（一）黑龙江大学研究生招生工作领导小组负责学校推免生工作的组织领导。</w:t>
      </w:r>
    </w:p>
    <w:p>
      <w:pPr>
        <w:adjustRightInd w:val="0"/>
        <w:snapToGrid w:val="0"/>
        <w:spacing w:line="440" w:lineRule="exact"/>
        <w:ind w:firstLine="560" w:firstLineChars="200"/>
        <w:rPr>
          <w:rFonts w:hint="eastAsia" w:eastAsia="仿宋_GB2312"/>
          <w:sz w:val="28"/>
        </w:rPr>
      </w:pPr>
      <w:r>
        <w:rPr>
          <w:rFonts w:hint="eastAsia" w:eastAsia="仿宋_GB2312"/>
          <w:sz w:val="28"/>
        </w:rPr>
        <w:t>组      长：何  颖</w:t>
      </w:r>
    </w:p>
    <w:p>
      <w:pPr>
        <w:adjustRightInd w:val="0"/>
        <w:snapToGrid w:val="0"/>
        <w:spacing w:line="440" w:lineRule="exact"/>
        <w:ind w:firstLine="560" w:firstLineChars="200"/>
        <w:rPr>
          <w:rFonts w:hint="eastAsia" w:eastAsia="仿宋_GB2312"/>
          <w:sz w:val="28"/>
        </w:rPr>
      </w:pPr>
      <w:r>
        <w:rPr>
          <w:rFonts w:hint="eastAsia" w:eastAsia="仿宋_GB2312"/>
          <w:sz w:val="28"/>
        </w:rPr>
        <w:t>常务副组长：丁立群</w:t>
      </w:r>
    </w:p>
    <w:p>
      <w:pPr>
        <w:adjustRightInd w:val="0"/>
        <w:snapToGrid w:val="0"/>
        <w:spacing w:line="440" w:lineRule="exact"/>
        <w:ind w:firstLine="560" w:firstLineChars="200"/>
        <w:rPr>
          <w:rFonts w:hint="eastAsia" w:eastAsia="仿宋_GB2312"/>
          <w:sz w:val="28"/>
        </w:rPr>
      </w:pPr>
      <w:r>
        <w:rPr>
          <w:rFonts w:hint="eastAsia" w:eastAsia="仿宋_GB2312"/>
          <w:sz w:val="28"/>
        </w:rPr>
        <w:t>成      员：曲科军  荣盘祥  研究生学院院长  刘彦辉</w:t>
      </w:r>
    </w:p>
    <w:p>
      <w:pPr>
        <w:adjustRightInd w:val="0"/>
        <w:snapToGrid w:val="0"/>
        <w:spacing w:line="440" w:lineRule="exact"/>
        <w:ind w:firstLine="1960" w:firstLineChars="700"/>
        <w:rPr>
          <w:rFonts w:hint="eastAsia" w:eastAsia="仿宋_GB2312"/>
          <w:sz w:val="28"/>
        </w:rPr>
      </w:pPr>
      <w:r>
        <w:rPr>
          <w:rFonts w:hint="eastAsia" w:eastAsia="仿宋_GB2312"/>
          <w:sz w:val="28"/>
        </w:rPr>
        <w:t xml:space="preserve">  蒋　鲲  丁  宏  胡  东　白文昌  丁  群</w:t>
      </w:r>
    </w:p>
    <w:p>
      <w:pPr>
        <w:adjustRightInd w:val="0"/>
        <w:snapToGrid w:val="0"/>
        <w:spacing w:line="440" w:lineRule="exact"/>
        <w:ind w:firstLine="555"/>
        <w:rPr>
          <w:rFonts w:hint="eastAsia" w:eastAsia="仿宋_GB2312"/>
          <w:sz w:val="28"/>
        </w:rPr>
      </w:pPr>
      <w:r>
        <w:rPr>
          <w:rFonts w:hint="eastAsia" w:eastAsia="仿宋_GB2312"/>
          <w:sz w:val="28"/>
        </w:rPr>
        <w:t>（二）成立纪检监察小组</w:t>
      </w:r>
    </w:p>
    <w:p>
      <w:pPr>
        <w:adjustRightInd w:val="0"/>
        <w:snapToGrid w:val="0"/>
        <w:spacing w:line="440" w:lineRule="exact"/>
        <w:ind w:firstLine="555"/>
        <w:rPr>
          <w:rFonts w:hint="eastAsia" w:eastAsia="仿宋_GB2312"/>
          <w:sz w:val="28"/>
        </w:rPr>
      </w:pPr>
      <w:r>
        <w:rPr>
          <w:rFonts w:hint="eastAsia" w:eastAsia="仿宋_GB2312"/>
          <w:sz w:val="28"/>
        </w:rPr>
        <w:t>组      长：荣盘祥</w:t>
      </w:r>
    </w:p>
    <w:p>
      <w:pPr>
        <w:adjustRightInd w:val="0"/>
        <w:snapToGrid w:val="0"/>
        <w:spacing w:line="440" w:lineRule="exact"/>
        <w:ind w:firstLine="555"/>
        <w:rPr>
          <w:rFonts w:hint="eastAsia" w:eastAsia="仿宋_GB2312"/>
          <w:sz w:val="28"/>
        </w:rPr>
      </w:pPr>
      <w:r>
        <w:rPr>
          <w:rFonts w:hint="eastAsia" w:eastAsia="仿宋_GB2312"/>
          <w:sz w:val="28"/>
        </w:rPr>
        <w:t>副  组  长：刘彦辉</w:t>
      </w:r>
    </w:p>
    <w:p>
      <w:pPr>
        <w:adjustRightInd w:val="0"/>
        <w:snapToGrid w:val="0"/>
        <w:spacing w:line="440" w:lineRule="exact"/>
        <w:ind w:firstLine="555"/>
        <w:rPr>
          <w:rFonts w:hint="eastAsia" w:eastAsia="仿宋_GB2312"/>
          <w:sz w:val="28"/>
        </w:rPr>
      </w:pPr>
      <w:r>
        <w:rPr>
          <w:rFonts w:hint="eastAsia" w:eastAsia="仿宋_GB2312"/>
          <w:sz w:val="28"/>
        </w:rPr>
        <w:t>成      员：庞淑红  王艳春</w:t>
      </w:r>
    </w:p>
    <w:p>
      <w:pPr>
        <w:adjustRightInd w:val="0"/>
        <w:snapToGrid w:val="0"/>
        <w:spacing w:line="440" w:lineRule="exact"/>
        <w:ind w:firstLine="560" w:firstLineChars="200"/>
        <w:rPr>
          <w:rFonts w:hint="eastAsia" w:eastAsia="仿宋_GB2312"/>
          <w:sz w:val="28"/>
        </w:rPr>
      </w:pPr>
      <w:r>
        <w:rPr>
          <w:rFonts w:hint="eastAsia" w:eastAsia="仿宋_GB2312"/>
          <w:sz w:val="28"/>
        </w:rPr>
        <w:t>（三）推免生工作领导小组办公室设在研究生学院，负责推免生工作的具体组织和实施。</w:t>
      </w:r>
    </w:p>
    <w:p>
      <w:pPr>
        <w:adjustRightInd w:val="0"/>
        <w:snapToGrid w:val="0"/>
        <w:spacing w:line="440" w:lineRule="exact"/>
        <w:ind w:firstLine="560" w:firstLineChars="200"/>
        <w:rPr>
          <w:rFonts w:hint="eastAsia" w:eastAsia="仿宋_GB2312"/>
          <w:sz w:val="28"/>
        </w:rPr>
      </w:pPr>
      <w:r>
        <w:rPr>
          <w:rFonts w:hint="eastAsia" w:eastAsia="仿宋_GB2312"/>
          <w:sz w:val="28"/>
        </w:rPr>
        <w:t>主  任：研究生学院院长　姜晶玲</w:t>
      </w:r>
    </w:p>
    <w:p>
      <w:pPr>
        <w:adjustRightInd w:val="0"/>
        <w:snapToGrid w:val="0"/>
        <w:spacing w:line="440" w:lineRule="exact"/>
        <w:ind w:firstLine="560" w:firstLineChars="200"/>
        <w:rPr>
          <w:rFonts w:hint="eastAsia" w:eastAsia="仿宋_GB2312"/>
          <w:sz w:val="28"/>
        </w:rPr>
      </w:pPr>
      <w:r>
        <w:rPr>
          <w:rFonts w:hint="eastAsia" w:eastAsia="仿宋_GB2312"/>
          <w:sz w:val="28"/>
        </w:rPr>
        <w:t>副主任：刘凤影　贲  利</w:t>
      </w:r>
    </w:p>
    <w:p>
      <w:pPr>
        <w:adjustRightInd w:val="0"/>
        <w:snapToGrid w:val="0"/>
        <w:spacing w:line="440" w:lineRule="exact"/>
        <w:ind w:firstLine="560" w:firstLineChars="200"/>
        <w:rPr>
          <w:rFonts w:hint="eastAsia" w:eastAsia="仿宋_GB2312"/>
          <w:sz w:val="28"/>
        </w:rPr>
      </w:pPr>
      <w:r>
        <w:rPr>
          <w:rFonts w:hint="eastAsia" w:eastAsia="仿宋_GB2312"/>
          <w:sz w:val="28"/>
        </w:rPr>
        <w:t>成  员：刘义波　薛茂男</w:t>
      </w:r>
    </w:p>
    <w:p>
      <w:pPr>
        <w:adjustRightInd w:val="0"/>
        <w:snapToGrid w:val="0"/>
        <w:spacing w:line="440" w:lineRule="exact"/>
        <w:ind w:firstLine="560" w:firstLineChars="200"/>
        <w:rPr>
          <w:rFonts w:hint="eastAsia" w:eastAsia="仿宋_GB2312"/>
          <w:sz w:val="28"/>
        </w:rPr>
      </w:pPr>
      <w:r>
        <w:rPr>
          <w:rFonts w:hint="eastAsia" w:eastAsia="仿宋_GB2312"/>
          <w:sz w:val="28"/>
        </w:rPr>
        <w:t>（四）各学院成立由院长为组长，主管研究生工作的副院长、主管教学工作的副院长、主管学生工作的（副）书记、学科带头人及专业教师等为成员的</w:t>
      </w:r>
      <w:r>
        <w:rPr>
          <w:rFonts w:hint="eastAsia" w:ascii="仿宋_GB2312" w:eastAsia="仿宋_GB2312"/>
          <w:sz w:val="28"/>
        </w:rPr>
        <w:t>5～7人的</w:t>
      </w:r>
      <w:r>
        <w:rPr>
          <w:rFonts w:hint="eastAsia" w:eastAsia="仿宋_GB2312"/>
          <w:sz w:val="28"/>
        </w:rPr>
        <w:t>推荐工作小组，具体负责本学院的推荐和接收工作。</w:t>
      </w:r>
    </w:p>
    <w:p>
      <w:pPr>
        <w:adjustRightInd w:val="0"/>
        <w:snapToGrid w:val="0"/>
        <w:spacing w:before="156" w:beforeLines="50" w:after="156" w:afterLines="50" w:line="440" w:lineRule="exact"/>
        <w:jc w:val="center"/>
        <w:outlineLvl w:val="0"/>
        <w:rPr>
          <w:rFonts w:hint="eastAsia" w:ascii="黑体" w:hAnsi="宋体-18030" w:eastAsia="黑体" w:cs="宋体-18030"/>
          <w:sz w:val="28"/>
          <w:szCs w:val="28"/>
        </w:rPr>
      </w:pPr>
      <w:r>
        <w:rPr>
          <w:rFonts w:hint="eastAsia" w:ascii="黑体" w:hAnsi="宋体-18030" w:eastAsia="黑体" w:cs="宋体-18030"/>
          <w:sz w:val="28"/>
          <w:szCs w:val="28"/>
        </w:rPr>
        <w:t>二、推  荐</w:t>
      </w:r>
    </w:p>
    <w:p>
      <w:pPr>
        <w:adjustRightInd w:val="0"/>
        <w:snapToGrid w:val="0"/>
        <w:spacing w:line="440" w:lineRule="exact"/>
        <w:ind w:firstLine="480"/>
        <w:rPr>
          <w:rFonts w:hint="eastAsia" w:eastAsia="仿宋_GB2312"/>
          <w:sz w:val="28"/>
        </w:rPr>
      </w:pPr>
      <w:r>
        <w:rPr>
          <w:rFonts w:hint="eastAsia" w:eastAsia="仿宋_GB2312"/>
          <w:bCs/>
          <w:sz w:val="28"/>
        </w:rPr>
        <w:t>第四条</w:t>
      </w:r>
      <w:r>
        <w:rPr>
          <w:rFonts w:hint="eastAsia" w:eastAsia="仿宋_GB2312"/>
          <w:sz w:val="28"/>
        </w:rPr>
        <w:t xml:space="preserve">  教育部本年度向我校下达的推免生名额现未确定，以教育部最终下达的文件为准。我校推荐人数与教育部下达名额相同，即推荐比例为1:1。</w:t>
      </w:r>
    </w:p>
    <w:p>
      <w:pPr>
        <w:adjustRightInd w:val="0"/>
        <w:snapToGrid w:val="0"/>
        <w:spacing w:line="440" w:lineRule="exact"/>
        <w:ind w:firstLine="480"/>
        <w:rPr>
          <w:rFonts w:hint="eastAsia" w:eastAsia="仿宋_GB2312"/>
          <w:sz w:val="28"/>
        </w:rPr>
      </w:pPr>
      <w:r>
        <w:rPr>
          <w:rFonts w:hint="eastAsia" w:eastAsia="仿宋_GB2312"/>
          <w:bCs/>
          <w:sz w:val="28"/>
        </w:rPr>
        <w:t>第五条</w:t>
      </w:r>
      <w:r>
        <w:rPr>
          <w:rFonts w:hint="eastAsia" w:eastAsia="仿宋_GB2312"/>
          <w:sz w:val="28"/>
        </w:rPr>
        <w:t xml:space="preserve">  推免生名额分配，由学校推免生工作领导小组根据当年应届本科毕业生情况、实验班毕业生情况、学位点分布及学科建设需要等实际状况，向各学院下达推荐名额。各学院符合推免生条件的学生数小于推荐名额时，剩余名额须返回学校，不得在学院内部顺延。</w:t>
      </w:r>
    </w:p>
    <w:p>
      <w:pPr>
        <w:adjustRightInd w:val="0"/>
        <w:snapToGrid w:val="0"/>
        <w:spacing w:line="440" w:lineRule="exact"/>
        <w:ind w:firstLine="480"/>
        <w:rPr>
          <w:rFonts w:hint="eastAsia" w:eastAsia="仿宋_GB2312"/>
          <w:sz w:val="28"/>
        </w:rPr>
      </w:pPr>
      <w:r>
        <w:rPr>
          <w:rFonts w:hint="eastAsia" w:eastAsia="仿宋_GB2312"/>
          <w:sz w:val="28"/>
        </w:rPr>
        <w:t>第六条  如有推免生专项计划，则各专项计划的名额</w:t>
      </w:r>
      <w:r>
        <w:rPr>
          <w:rFonts w:hint="eastAsia" w:eastAsia="仿宋_GB2312"/>
          <w:bCs/>
          <w:sz w:val="28"/>
        </w:rPr>
        <w:t>单独下达，专项使用。具体情况将根据教育部文件另行通知。</w:t>
      </w:r>
    </w:p>
    <w:p>
      <w:pPr>
        <w:adjustRightInd w:val="0"/>
        <w:snapToGrid w:val="0"/>
        <w:spacing w:line="440" w:lineRule="exact"/>
        <w:ind w:firstLine="480"/>
        <w:rPr>
          <w:rFonts w:hint="eastAsia" w:eastAsia="仿宋_GB2312"/>
          <w:sz w:val="28"/>
        </w:rPr>
      </w:pPr>
      <w:r>
        <w:rPr>
          <w:rFonts w:hint="eastAsia" w:eastAsia="仿宋_GB2312"/>
          <w:bCs/>
          <w:sz w:val="28"/>
        </w:rPr>
        <w:t>第七条</w:t>
      </w:r>
      <w:r>
        <w:rPr>
          <w:rFonts w:hint="eastAsia" w:eastAsia="仿宋_GB2312"/>
          <w:sz w:val="28"/>
        </w:rPr>
        <w:t xml:space="preserve">  推免生应符合以下推荐标准：</w:t>
      </w:r>
    </w:p>
    <w:p>
      <w:pPr>
        <w:adjustRightInd w:val="0"/>
        <w:snapToGrid w:val="0"/>
        <w:spacing w:line="440" w:lineRule="exact"/>
        <w:ind w:firstLine="560"/>
        <w:rPr>
          <w:rFonts w:hint="eastAsia" w:eastAsia="仿宋_GB2312"/>
          <w:sz w:val="28"/>
        </w:rPr>
      </w:pPr>
      <w:r>
        <w:rPr>
          <w:rFonts w:hint="eastAsia" w:eastAsia="仿宋_GB2312"/>
          <w:sz w:val="28"/>
        </w:rPr>
        <w:t>（一）</w:t>
      </w:r>
      <w:r>
        <w:rPr>
          <w:rFonts w:hint="eastAsia" w:ascii="仿宋_GB2312" w:hAnsi="华文中宋" w:eastAsia="仿宋_GB2312" w:cs="宋体"/>
          <w:bCs/>
          <w:kern w:val="0"/>
          <w:sz w:val="28"/>
        </w:rPr>
        <w:t>纳入国家普通本科招生计划录取的应届毕业生（不含专升本、第二学士学位、独立学院学生）</w:t>
      </w:r>
      <w:r>
        <w:rPr>
          <w:rFonts w:hint="eastAsia" w:eastAsia="仿宋_GB2312"/>
          <w:sz w:val="28"/>
        </w:rPr>
        <w:t>。</w:t>
      </w:r>
    </w:p>
    <w:p>
      <w:pPr>
        <w:adjustRightInd w:val="0"/>
        <w:snapToGrid w:val="0"/>
        <w:spacing w:line="440" w:lineRule="exact"/>
        <w:ind w:firstLine="560"/>
        <w:rPr>
          <w:rFonts w:hint="eastAsia" w:ascii="仿宋_GB2312" w:hAnsi="华文中宋" w:eastAsia="仿宋_GB2312" w:cs="宋体"/>
          <w:bCs/>
          <w:kern w:val="0"/>
          <w:sz w:val="28"/>
          <w:szCs w:val="20"/>
        </w:rPr>
      </w:pPr>
      <w:r>
        <w:rPr>
          <w:rFonts w:hint="eastAsia" w:eastAsia="仿宋_GB2312"/>
          <w:sz w:val="28"/>
        </w:rPr>
        <w:t>（二）</w:t>
      </w:r>
      <w:r>
        <w:rPr>
          <w:rFonts w:hint="eastAsia" w:ascii="仿宋_GB2312" w:hAnsi="华文中宋" w:eastAsia="仿宋_GB2312" w:cs="宋体"/>
          <w:bCs/>
          <w:kern w:val="0"/>
          <w:sz w:val="28"/>
        </w:rPr>
        <w:t>具有高尚的爱国主义情操和集体主义精神，社会主义信念坚定，社会责任感强，遵纪守法，积极向上，</w:t>
      </w:r>
      <w:r>
        <w:rPr>
          <w:rFonts w:hint="eastAsia" w:ascii="仿宋_GB2312" w:hAnsi="华文中宋" w:eastAsia="仿宋_GB2312" w:cs="宋体"/>
          <w:bCs/>
          <w:kern w:val="0"/>
          <w:sz w:val="28"/>
          <w:szCs w:val="20"/>
        </w:rPr>
        <w:t>身心健康。</w:t>
      </w:r>
    </w:p>
    <w:p>
      <w:pPr>
        <w:adjustRightInd w:val="0"/>
        <w:snapToGrid w:val="0"/>
        <w:spacing w:line="440" w:lineRule="exact"/>
        <w:ind w:firstLine="560"/>
        <w:rPr>
          <w:rFonts w:hint="eastAsia" w:ascii="仿宋_GB2312" w:hAnsi="宋体" w:eastAsia="仿宋_GB2312"/>
          <w:sz w:val="28"/>
          <w:szCs w:val="28"/>
        </w:rPr>
      </w:pPr>
      <w:r>
        <w:rPr>
          <w:rFonts w:hint="eastAsia" w:ascii="仿宋_GB2312" w:hAnsi="华文中宋" w:eastAsia="仿宋_GB2312" w:cs="宋体"/>
          <w:bCs/>
          <w:kern w:val="0"/>
          <w:sz w:val="28"/>
        </w:rPr>
        <w:t>（三）</w:t>
      </w:r>
      <w:r>
        <w:rPr>
          <w:rFonts w:hint="eastAsia" w:ascii="仿宋_GB2312" w:hAnsi="宋体" w:eastAsia="仿宋_GB2312"/>
          <w:sz w:val="28"/>
          <w:szCs w:val="28"/>
        </w:rPr>
        <w:t>一般专业的普通推免生测评总分（具体测评公式见本细则第八条（一），下同）排名应在本专业前20%，综合排名在本专业前50%。根据教育部文件精神，专业成绩排名（具体计算办法见本细则第八条（二），下同）在本专业前20%～30%的学生，</w:t>
      </w:r>
      <w:r>
        <w:rPr>
          <w:rFonts w:hint="eastAsia" w:ascii="仿宋_GB2312" w:hAnsi="华文中宋" w:eastAsia="仿宋_GB2312" w:cs="宋体"/>
          <w:bCs/>
          <w:kern w:val="0"/>
          <w:sz w:val="28"/>
        </w:rPr>
        <w:t>经三名以上本校本专业教授联名推荐，方</w:t>
      </w:r>
      <w:r>
        <w:rPr>
          <w:rFonts w:hint="eastAsia" w:ascii="仿宋_GB2312" w:hAnsi="宋体" w:eastAsia="仿宋_GB2312"/>
          <w:sz w:val="28"/>
          <w:szCs w:val="28"/>
        </w:rPr>
        <w:t>可考虑创新能力加分，</w:t>
      </w:r>
      <w:r>
        <w:rPr>
          <w:rFonts w:hint="eastAsia" w:ascii="仿宋_GB2312" w:hAnsi="华文中宋" w:eastAsia="仿宋_GB2312" w:cs="宋体"/>
          <w:bCs/>
          <w:kern w:val="0"/>
          <w:sz w:val="28"/>
        </w:rPr>
        <w:t>但学生有关说明材料和教授推荐信要进行公示</w:t>
      </w:r>
      <w:r>
        <w:rPr>
          <w:rFonts w:hint="eastAsia" w:ascii="仿宋_GB2312" w:hAnsi="宋体" w:eastAsia="仿宋_GB2312"/>
          <w:sz w:val="28"/>
          <w:szCs w:val="28"/>
        </w:rPr>
        <w:t>。</w:t>
      </w:r>
    </w:p>
    <w:p>
      <w:pPr>
        <w:adjustRightInd w:val="0"/>
        <w:snapToGrid w:val="0"/>
        <w:spacing w:line="440" w:lineRule="exact"/>
        <w:ind w:firstLine="560"/>
        <w:rPr>
          <w:rFonts w:hint="eastAsia" w:ascii="仿宋_GB2312" w:hAnsi="华文中宋" w:eastAsia="仿宋_GB2312" w:cs="宋体"/>
          <w:bCs/>
          <w:kern w:val="0"/>
          <w:sz w:val="28"/>
        </w:rPr>
      </w:pPr>
      <w:r>
        <w:rPr>
          <w:rFonts w:hint="eastAsia" w:ascii="仿宋_GB2312" w:hAnsi="宋体" w:eastAsia="仿宋_GB2312"/>
          <w:sz w:val="28"/>
          <w:szCs w:val="28"/>
        </w:rPr>
        <w:t>实验班的</w:t>
      </w:r>
      <w:r>
        <w:rPr>
          <w:rFonts w:hint="eastAsia" w:ascii="仿宋_GB2312" w:hAnsi="宋体" w:eastAsia="仿宋_GB2312"/>
          <w:bCs/>
          <w:sz w:val="28"/>
          <w:szCs w:val="28"/>
        </w:rPr>
        <w:t>推免生</w:t>
      </w:r>
      <w:r>
        <w:rPr>
          <w:rFonts w:hint="eastAsia" w:ascii="仿宋_GB2312" w:hAnsi="宋体" w:eastAsia="仿宋_GB2312"/>
          <w:sz w:val="28"/>
          <w:szCs w:val="28"/>
        </w:rPr>
        <w:t>测评总分排名应在本班级前50%，综合排名在本班级前70%。专业成绩排名在本专业前30%～50%的学生，</w:t>
      </w:r>
      <w:r>
        <w:rPr>
          <w:rFonts w:hint="eastAsia" w:ascii="仿宋_GB2312" w:hAnsi="华文中宋" w:eastAsia="仿宋_GB2312" w:cs="宋体"/>
          <w:bCs/>
          <w:kern w:val="0"/>
          <w:sz w:val="28"/>
        </w:rPr>
        <w:t>经三名以上本校本专业教授联名推荐，方</w:t>
      </w:r>
      <w:r>
        <w:rPr>
          <w:rFonts w:hint="eastAsia" w:ascii="仿宋_GB2312" w:hAnsi="宋体" w:eastAsia="仿宋_GB2312"/>
          <w:sz w:val="28"/>
          <w:szCs w:val="28"/>
        </w:rPr>
        <w:t>可考虑创新能力加分，</w:t>
      </w:r>
      <w:r>
        <w:rPr>
          <w:rFonts w:hint="eastAsia" w:ascii="仿宋_GB2312" w:hAnsi="华文中宋" w:eastAsia="仿宋_GB2312" w:cs="宋体"/>
          <w:bCs/>
          <w:kern w:val="0"/>
          <w:sz w:val="28"/>
        </w:rPr>
        <w:t>但学生有关说明材料和教授推荐信要进行公示。</w:t>
      </w:r>
    </w:p>
    <w:p>
      <w:pPr>
        <w:adjustRightInd w:val="0"/>
        <w:snapToGrid w:val="0"/>
        <w:spacing w:line="440" w:lineRule="exact"/>
        <w:ind w:firstLine="560"/>
        <w:rPr>
          <w:rFonts w:hint="eastAsia" w:eastAsia="仿宋_GB2312"/>
          <w:sz w:val="28"/>
        </w:rPr>
      </w:pPr>
      <w:r>
        <w:rPr>
          <w:rFonts w:hint="eastAsia" w:ascii="仿宋_GB2312" w:hAnsi="华文中宋" w:eastAsia="仿宋_GB2312" w:cs="宋体"/>
          <w:bCs/>
          <w:kern w:val="0"/>
          <w:sz w:val="28"/>
        </w:rPr>
        <w:t>如下达研究生支教团专项计划推免生，则</w:t>
      </w:r>
      <w:r>
        <w:rPr>
          <w:rFonts w:hint="eastAsia" w:eastAsia="仿宋_GB2312"/>
          <w:sz w:val="28"/>
        </w:rPr>
        <w:t>推免生的测评总分排名应处于本专业前45%，综合排名在本专业前35%，且应为中共党员（含中共预备党员），必须具有学生干部工作经历和志愿服务工作经历，能胜任扶贫支教工作。详细要求届时由校团委负责制订具体实施细则。</w:t>
      </w:r>
    </w:p>
    <w:p>
      <w:pPr>
        <w:adjustRightInd w:val="0"/>
        <w:snapToGrid w:val="0"/>
        <w:spacing w:line="440" w:lineRule="exact"/>
        <w:ind w:firstLine="560"/>
        <w:rPr>
          <w:rFonts w:hint="eastAsia" w:eastAsia="仿宋_GB2312"/>
          <w:bCs/>
          <w:sz w:val="28"/>
        </w:rPr>
      </w:pPr>
      <w:r>
        <w:rPr>
          <w:rFonts w:hint="eastAsia" w:eastAsia="仿宋_GB2312"/>
          <w:sz w:val="28"/>
        </w:rPr>
        <w:t>如下达</w:t>
      </w:r>
      <w:r>
        <w:rPr>
          <w:rFonts w:hint="eastAsia" w:eastAsia="仿宋_GB2312"/>
          <w:bCs/>
          <w:sz w:val="28"/>
        </w:rPr>
        <w:t>“农村学校教育硕士师资培养计划”专项计划推免生，则其推荐工作，由招生就业处负责制订具体实施细则。</w:t>
      </w:r>
    </w:p>
    <w:p>
      <w:pPr>
        <w:adjustRightInd w:val="0"/>
        <w:snapToGrid w:val="0"/>
        <w:spacing w:line="440" w:lineRule="exact"/>
        <w:ind w:firstLine="560"/>
        <w:rPr>
          <w:rFonts w:hint="eastAsia" w:ascii="仿宋_GB2312" w:hAnsi="华文中宋" w:eastAsia="仿宋_GB2312" w:cs="宋体"/>
          <w:bCs/>
          <w:kern w:val="0"/>
          <w:sz w:val="28"/>
        </w:rPr>
      </w:pPr>
      <w:r>
        <w:rPr>
          <w:rFonts w:hint="eastAsia" w:eastAsia="仿宋_GB2312"/>
          <w:bCs/>
          <w:sz w:val="28"/>
        </w:rPr>
        <w:t xml:space="preserve"> “2011”计划专项推免生，是校推免工作领导小组为推进黑龙江大学省部共建、打造我校对俄办学特色，而专项设置的推免名额。符合条件且有志向推荐至我校“2011”计划专项培养计划——俄罗斯研究院国际政治、国际关系专业的同学，在与学校签订协议后，经学校批准方可获得推免资格。“2011”计划主要为支持我校“2011”专项建设而设立，其推荐名额分配至俄语学院，接收单位为我校俄罗斯研究院。如按普通推免生要求无法完成专项计划，条件可适当放宽，但测评总分排名不得低于本专业前30%。</w:t>
      </w:r>
    </w:p>
    <w:p>
      <w:pPr>
        <w:adjustRightInd w:val="0"/>
        <w:snapToGrid w:val="0"/>
        <w:spacing w:line="440" w:lineRule="exact"/>
        <w:ind w:firstLine="560"/>
        <w:rPr>
          <w:rFonts w:hint="eastAsia" w:ascii="仿宋_GB2312" w:hAnsi="华文中宋" w:eastAsia="仿宋_GB2312" w:cs="宋体"/>
          <w:bCs/>
          <w:kern w:val="0"/>
          <w:sz w:val="28"/>
        </w:rPr>
      </w:pPr>
      <w:r>
        <w:rPr>
          <w:rFonts w:hint="eastAsia" w:eastAsia="仿宋_GB2312"/>
          <w:bCs/>
          <w:sz w:val="28"/>
        </w:rPr>
        <w:t>本细则所指各项排名（含专业排名、综合排名与测评总分排名）系指学生所在专业本年级全体学生排名，不得将放弃保研资格或其他不符合条件学生去除后进行排名。</w:t>
      </w:r>
    </w:p>
    <w:p>
      <w:pPr>
        <w:adjustRightInd w:val="0"/>
        <w:snapToGrid w:val="0"/>
        <w:spacing w:line="440" w:lineRule="exact"/>
        <w:ind w:firstLine="560"/>
        <w:rPr>
          <w:rFonts w:hint="eastAsia" w:eastAsia="仿宋_GB2312"/>
          <w:sz w:val="28"/>
        </w:rPr>
      </w:pPr>
      <w:r>
        <w:rPr>
          <w:rFonts w:hint="eastAsia" w:eastAsia="仿宋_GB2312"/>
          <w:sz w:val="28"/>
        </w:rPr>
        <w:t>（四）大学英语四级考试成绩达到425分（小语种成绩不低于60分），外语类专业学生的第二外语校内四级教学课程考试成绩达到60分，或提供其它有公信力的外语资质证明，如PETS4：60分、IELTS：5.5分、TOEFL：80分、BFT(中高级)：120分等。专项计划推免生大学外语水平由有关单位另行规定。</w:t>
      </w:r>
    </w:p>
    <w:p>
      <w:pPr>
        <w:adjustRightInd w:val="0"/>
        <w:snapToGrid w:val="0"/>
        <w:spacing w:line="300" w:lineRule="auto"/>
        <w:ind w:firstLine="560"/>
        <w:rPr>
          <w:rFonts w:hint="eastAsia" w:ascii="仿宋_GB2312" w:hAnsi="华文中宋" w:eastAsia="仿宋_GB2312" w:cs="宋体"/>
          <w:bCs/>
          <w:kern w:val="0"/>
          <w:sz w:val="28"/>
        </w:rPr>
      </w:pPr>
      <w:r>
        <w:rPr>
          <w:rFonts w:hint="eastAsia" w:eastAsia="仿宋_GB2312"/>
          <w:sz w:val="28"/>
        </w:rPr>
        <w:t>（五）截止2016年8月31日，成绩单中必修课无不及格课程。</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（六）诚实守信，学风端正，品行表现优良，无任何违法违纪受处分记录。</w:t>
      </w:r>
    </w:p>
    <w:p>
      <w:pPr>
        <w:adjustRightInd w:val="0"/>
        <w:snapToGrid w:val="0"/>
        <w:spacing w:line="300" w:lineRule="auto"/>
        <w:ind w:firstLine="560" w:firstLineChars="200"/>
        <w:rPr>
          <w:rFonts w:hint="eastAsia" w:eastAsia="仿宋_GB2312"/>
          <w:sz w:val="28"/>
        </w:rPr>
      </w:pPr>
      <w:r>
        <w:rPr>
          <w:rFonts w:hint="eastAsia" w:eastAsia="仿宋_GB2312"/>
          <w:sz w:val="28"/>
        </w:rPr>
        <w:t xml:space="preserve">第八条  </w:t>
      </w:r>
      <w:r>
        <w:rPr>
          <w:rFonts w:hint="eastAsia" w:eastAsia="仿宋_GB2312"/>
          <w:bCs/>
          <w:sz w:val="28"/>
        </w:rPr>
        <w:t>推免生的测评以</w:t>
      </w:r>
      <w:r>
        <w:rPr>
          <w:rFonts w:hint="eastAsia" w:eastAsia="仿宋_GB2312"/>
          <w:sz w:val="28"/>
        </w:rPr>
        <w:t>专业成绩和创新能力为主要测评点，同时还将我校学生参与重大社会活动、学生外语水平纳入测评范围。</w:t>
      </w:r>
    </w:p>
    <w:p>
      <w:pPr>
        <w:adjustRightInd w:val="0"/>
        <w:snapToGrid w:val="0"/>
        <w:spacing w:line="300" w:lineRule="auto"/>
        <w:ind w:firstLine="560" w:firstLineChars="200"/>
        <w:rPr>
          <w:rFonts w:hint="eastAsia" w:eastAsia="仿宋_GB2312"/>
          <w:sz w:val="28"/>
        </w:rPr>
      </w:pPr>
      <w:r>
        <w:rPr>
          <w:rFonts w:hint="eastAsia" w:eastAsia="仿宋_GB2312"/>
          <w:sz w:val="28"/>
        </w:rPr>
        <w:t>（一）推免生的测评公式为：</w:t>
      </w:r>
    </w:p>
    <w:p>
      <w:pPr>
        <w:adjustRightInd w:val="0"/>
        <w:snapToGrid w:val="0"/>
        <w:spacing w:line="300" w:lineRule="auto"/>
        <w:ind w:firstLine="560" w:firstLineChars="200"/>
        <w:rPr>
          <w:rFonts w:hint="eastAsia" w:eastAsia="仿宋_GB2312"/>
          <w:sz w:val="28"/>
        </w:rPr>
      </w:pPr>
      <w:r>
        <w:rPr>
          <w:rFonts w:hint="eastAsia" w:eastAsia="仿宋_GB2312"/>
          <w:sz w:val="28"/>
        </w:rPr>
        <w:t>测评总分=专业成绩测评分数+专业学术著作、论文加分、专利+专业竞赛加分+</w:t>
      </w:r>
      <w:r>
        <w:rPr>
          <w:rFonts w:hint="eastAsia" w:ascii="仿宋_GB2312" w:hAnsi="宋体" w:eastAsia="仿宋_GB2312"/>
          <w:sz w:val="28"/>
          <w:szCs w:val="28"/>
        </w:rPr>
        <w:t>重大社会活动表彰加分+</w:t>
      </w:r>
      <w:r>
        <w:rPr>
          <w:rFonts w:hint="eastAsia" w:eastAsia="仿宋_GB2312"/>
          <w:sz w:val="28"/>
        </w:rPr>
        <w:t>外语高水平加分。</w:t>
      </w:r>
    </w:p>
    <w:p>
      <w:pPr>
        <w:adjustRightInd w:val="0"/>
        <w:snapToGrid w:val="0"/>
        <w:spacing w:line="300" w:lineRule="auto"/>
        <w:ind w:firstLine="560"/>
        <w:rPr>
          <w:rFonts w:hint="eastAsia" w:eastAsia="仿宋_GB2312"/>
          <w:sz w:val="28"/>
        </w:rPr>
      </w:pPr>
      <w:r>
        <w:rPr>
          <w:rFonts w:hint="eastAsia" w:eastAsia="仿宋_GB2312"/>
          <w:sz w:val="28"/>
        </w:rPr>
        <w:t>（二）专业成绩测评的测评公式及具体内容：</w:t>
      </w:r>
    </w:p>
    <w:p>
      <w:pPr>
        <w:adjustRightInd w:val="0"/>
        <w:snapToGrid w:val="0"/>
        <w:spacing w:line="300" w:lineRule="auto"/>
        <w:ind w:firstLine="560"/>
        <w:rPr>
          <w:rFonts w:hint="eastAsia" w:eastAsia="仿宋_GB2312"/>
          <w:sz w:val="28"/>
        </w:rPr>
      </w:pPr>
      <w:r>
        <w:rPr>
          <w:rFonts w:hint="eastAsia" w:eastAsia="仿宋_GB2312"/>
          <w:sz w:val="28"/>
        </w:rPr>
        <w:t>1．专业成绩测评分数=（专业成绩分数总和÷课程门数）。</w:t>
      </w:r>
    </w:p>
    <w:p>
      <w:pPr>
        <w:adjustRightInd w:val="0"/>
        <w:snapToGrid w:val="0"/>
        <w:spacing w:line="300" w:lineRule="auto"/>
        <w:ind w:firstLine="560" w:firstLineChars="200"/>
        <w:rPr>
          <w:rFonts w:hint="eastAsia" w:eastAsia="仿宋_GB2312"/>
          <w:sz w:val="28"/>
        </w:rPr>
      </w:pPr>
      <w:r>
        <w:rPr>
          <w:rFonts w:hint="eastAsia" w:eastAsia="仿宋_GB2312"/>
          <w:sz w:val="28"/>
        </w:rPr>
        <w:t>2．专业成绩具体包括：</w:t>
      </w:r>
    </w:p>
    <w:p>
      <w:pPr>
        <w:adjustRightInd w:val="0"/>
        <w:snapToGrid w:val="0"/>
        <w:spacing w:line="300" w:lineRule="auto"/>
        <w:ind w:firstLine="560" w:firstLineChars="200"/>
        <w:rPr>
          <w:rFonts w:hint="eastAsia" w:eastAsia="仿宋_GB2312"/>
          <w:sz w:val="28"/>
        </w:rPr>
      </w:pPr>
      <w:r>
        <w:rPr>
          <w:rFonts w:hint="eastAsia" w:eastAsia="仿宋_GB2312"/>
          <w:sz w:val="28"/>
        </w:rPr>
        <w:t>（1）专业必修课成绩；</w:t>
      </w:r>
    </w:p>
    <w:p>
      <w:pPr>
        <w:adjustRightInd w:val="0"/>
        <w:snapToGrid w:val="0"/>
        <w:spacing w:line="300" w:lineRule="auto"/>
        <w:ind w:firstLine="560" w:firstLineChars="200"/>
        <w:rPr>
          <w:rFonts w:hint="eastAsia" w:eastAsia="仿宋_GB2312"/>
          <w:sz w:val="28"/>
        </w:rPr>
      </w:pPr>
      <w:r>
        <w:rPr>
          <w:rFonts w:hint="eastAsia" w:eastAsia="仿宋_GB2312"/>
          <w:sz w:val="28"/>
        </w:rPr>
        <w:t>（2）专业选修课成绩（门数比例不少于50%，门数由学院确定，具体课程由学生选择）；</w:t>
      </w:r>
    </w:p>
    <w:p>
      <w:pPr>
        <w:adjustRightInd w:val="0"/>
        <w:snapToGrid w:val="0"/>
        <w:spacing w:line="300" w:lineRule="auto"/>
        <w:ind w:firstLine="560" w:firstLineChars="200"/>
        <w:rPr>
          <w:rFonts w:hint="eastAsia" w:eastAsia="仿宋_GB2312"/>
          <w:sz w:val="28"/>
        </w:rPr>
      </w:pPr>
      <w:r>
        <w:rPr>
          <w:rFonts w:hint="eastAsia" w:eastAsia="仿宋_GB2312"/>
          <w:sz w:val="28"/>
        </w:rPr>
        <w:t xml:space="preserve">（3）大学外语校内课程教学成绩。该部分成绩为学生在校大学外语课程教学考试成绩的平均分。（外语类专业学生为第二外语课程教学成绩）； </w:t>
      </w:r>
    </w:p>
    <w:p>
      <w:pPr>
        <w:adjustRightInd w:val="0"/>
        <w:snapToGrid w:val="0"/>
        <w:spacing w:line="300" w:lineRule="auto"/>
        <w:ind w:firstLine="560" w:firstLineChars="200"/>
        <w:rPr>
          <w:rFonts w:hint="eastAsia" w:eastAsia="仿宋_GB2312"/>
          <w:sz w:val="28"/>
        </w:rPr>
      </w:pPr>
      <w:r>
        <w:rPr>
          <w:rFonts w:hint="eastAsia" w:eastAsia="仿宋_GB2312"/>
          <w:sz w:val="28"/>
        </w:rPr>
        <w:t>（4）计算机基础课最终成绩；</w:t>
      </w:r>
    </w:p>
    <w:p>
      <w:pPr>
        <w:adjustRightInd w:val="0"/>
        <w:snapToGrid w:val="0"/>
        <w:spacing w:line="300" w:lineRule="auto"/>
        <w:ind w:firstLine="560" w:firstLineChars="200"/>
        <w:rPr>
          <w:rFonts w:hint="eastAsia" w:eastAsia="仿宋_GB2312"/>
          <w:sz w:val="28"/>
        </w:rPr>
      </w:pPr>
      <w:r>
        <w:rPr>
          <w:rFonts w:hint="eastAsia" w:eastAsia="仿宋_GB2312"/>
          <w:sz w:val="28"/>
        </w:rPr>
        <w:t>（5）思想政治理论课成绩。根据我校2011年本科课程设置一般具体指：</w:t>
      </w:r>
      <w:r>
        <w:rPr>
          <w:rFonts w:eastAsia="仿宋_GB2312"/>
          <w:sz w:val="28"/>
        </w:rPr>
        <w:t>“马克思主义</w:t>
      </w:r>
      <w:r>
        <w:rPr>
          <w:rFonts w:hint="eastAsia" w:eastAsia="仿宋_GB2312"/>
          <w:sz w:val="28"/>
        </w:rPr>
        <w:t>基本</w:t>
      </w:r>
      <w:r>
        <w:rPr>
          <w:rFonts w:eastAsia="仿宋_GB2312"/>
          <w:sz w:val="28"/>
        </w:rPr>
        <w:t>原理”、“毛泽东思想、邓小平理论</w:t>
      </w:r>
      <w:r>
        <w:rPr>
          <w:rFonts w:hint="eastAsia" w:eastAsia="仿宋_GB2312"/>
          <w:sz w:val="28"/>
        </w:rPr>
        <w:t>和‘三个代表’重要思想概论</w:t>
      </w:r>
      <w:r>
        <w:rPr>
          <w:rFonts w:eastAsia="仿宋_GB2312"/>
          <w:sz w:val="28"/>
        </w:rPr>
        <w:t>”、“思想道德修养</w:t>
      </w:r>
      <w:r>
        <w:rPr>
          <w:rFonts w:hint="eastAsia" w:eastAsia="仿宋_GB2312"/>
          <w:sz w:val="28"/>
        </w:rPr>
        <w:t>与法律基础”</w:t>
      </w:r>
      <w:r>
        <w:rPr>
          <w:rFonts w:eastAsia="仿宋_GB2312"/>
          <w:sz w:val="28"/>
        </w:rPr>
        <w:t>、</w:t>
      </w:r>
      <w:r>
        <w:rPr>
          <w:rFonts w:hint="eastAsia" w:eastAsia="仿宋_GB2312"/>
          <w:sz w:val="28"/>
        </w:rPr>
        <w:t>“近代史纲要”4门课程。</w:t>
      </w:r>
    </w:p>
    <w:p>
      <w:pPr>
        <w:adjustRightInd w:val="0"/>
        <w:snapToGrid w:val="0"/>
        <w:spacing w:line="300" w:lineRule="auto"/>
        <w:ind w:firstLine="560" w:firstLineChars="200"/>
        <w:rPr>
          <w:rFonts w:hint="eastAsia" w:eastAsia="仿宋_GB2312"/>
          <w:sz w:val="28"/>
        </w:rPr>
      </w:pPr>
      <w:r>
        <w:rPr>
          <w:rFonts w:hint="eastAsia" w:eastAsia="仿宋_GB2312"/>
          <w:sz w:val="28"/>
        </w:rPr>
        <w:t>成绩计入方式为取本专业所修读思想政治理论课成绩的平均分。</w:t>
      </w:r>
    </w:p>
    <w:p>
      <w:pPr>
        <w:adjustRightInd w:val="0"/>
        <w:snapToGrid w:val="0"/>
        <w:spacing w:line="300" w:lineRule="auto"/>
        <w:ind w:firstLine="560" w:firstLineChars="200"/>
        <w:rPr>
          <w:rFonts w:hint="eastAsia" w:eastAsia="仿宋_GB2312"/>
          <w:sz w:val="28"/>
        </w:rPr>
      </w:pPr>
      <w:r>
        <w:rPr>
          <w:rFonts w:hint="eastAsia" w:eastAsia="仿宋_GB2312"/>
          <w:sz w:val="28"/>
        </w:rPr>
        <w:t>具体公式为：思想政治理论课成绩平均分=本专业学生修读思想政治理论课总成绩÷本专业学生修读思想政治理论课门数。</w:t>
      </w:r>
    </w:p>
    <w:p>
      <w:pPr>
        <w:adjustRightInd w:val="0"/>
        <w:snapToGrid w:val="0"/>
        <w:spacing w:line="300" w:lineRule="auto"/>
        <w:ind w:firstLine="560"/>
        <w:rPr>
          <w:rFonts w:hint="eastAsia" w:eastAsia="仿宋_GB2312"/>
          <w:sz w:val="28"/>
          <w:u w:val="single"/>
        </w:rPr>
      </w:pPr>
      <w:r>
        <w:rPr>
          <w:rFonts w:hint="eastAsia" w:eastAsia="仿宋_GB2312"/>
          <w:sz w:val="28"/>
        </w:rPr>
        <w:t>（三）创新能力以具有公信力的专业学术著作、论文、专利和专业竞赛为测评内容。</w:t>
      </w:r>
    </w:p>
    <w:p>
      <w:pPr>
        <w:adjustRightInd w:val="0"/>
        <w:snapToGrid w:val="0"/>
        <w:spacing w:line="300" w:lineRule="auto"/>
        <w:ind w:firstLine="560" w:firstLineChars="200"/>
        <w:rPr>
          <w:rFonts w:hint="eastAsia" w:eastAsia="仿宋_GB2312"/>
          <w:sz w:val="28"/>
        </w:rPr>
      </w:pPr>
      <w:r>
        <w:rPr>
          <w:rFonts w:hint="eastAsia" w:eastAsia="仿宋_GB2312"/>
          <w:sz w:val="28"/>
        </w:rPr>
        <w:t>1．专业学术论文分为高水平学术期刊和一般学术期刊两个层次，高水平学术期刊按照《“黑龙江大学高水平学术期刊等级目录（修订稿）”的通知》</w:t>
      </w:r>
      <w:r>
        <w:rPr>
          <w:rFonts w:hint="eastAsia" w:ascii="仿宋_GB2312" w:hAnsi="华文中宋" w:eastAsia="仿宋_GB2312" w:cs="宋体"/>
          <w:bCs/>
          <w:kern w:val="0"/>
          <w:sz w:val="28"/>
        </w:rPr>
        <w:t>（黑大校发[2012]93号）</w:t>
      </w:r>
      <w:r>
        <w:rPr>
          <w:rFonts w:hint="eastAsia" w:eastAsia="仿宋_GB2312"/>
          <w:sz w:val="28"/>
        </w:rPr>
        <w:t>进行认定</w:t>
      </w:r>
      <w:r>
        <w:rPr>
          <w:rFonts w:hint="eastAsia" w:ascii="仿宋_GB2312" w:hAnsi="华文中宋" w:eastAsia="仿宋_GB2312" w:cs="宋体"/>
          <w:bCs/>
          <w:kern w:val="0"/>
          <w:sz w:val="28"/>
        </w:rPr>
        <w:t>，一般学术期刊按照《</w:t>
      </w:r>
      <w:r>
        <w:rPr>
          <w:rFonts w:ascii="仿宋_GB2312" w:hAnsi="华文中宋" w:eastAsia="仿宋_GB2312" w:cs="宋体"/>
          <w:bCs/>
          <w:kern w:val="0"/>
          <w:sz w:val="28"/>
        </w:rPr>
        <w:fldChar w:fldCharType="begin"/>
      </w:r>
      <w:r>
        <w:rPr>
          <w:rFonts w:ascii="仿宋_GB2312" w:hAnsi="华文中宋" w:eastAsia="仿宋_GB2312" w:cs="宋体"/>
          <w:bCs/>
          <w:kern w:val="0"/>
          <w:sz w:val="28"/>
        </w:rPr>
        <w:instrText xml:space="preserve"> HYPERLINK "http://www.rhedu.gov.cn/dwjs/UploadFiles_7655/200907/2009072915312665.doc" \t "_blank" </w:instrText>
      </w:r>
      <w:r>
        <w:rPr>
          <w:rFonts w:ascii="仿宋_GB2312" w:hAnsi="华文中宋" w:eastAsia="仿宋_GB2312" w:cs="宋体"/>
          <w:bCs/>
          <w:kern w:val="0"/>
          <w:sz w:val="28"/>
        </w:rPr>
        <w:fldChar w:fldCharType="separate"/>
      </w:r>
      <w:r>
        <w:rPr>
          <w:rFonts w:ascii="仿宋_GB2312" w:hAnsi="华文中宋" w:eastAsia="仿宋_GB2312" w:cs="宋体"/>
          <w:bCs/>
          <w:kern w:val="0"/>
          <w:sz w:val="28"/>
        </w:rPr>
        <w:t>20</w:t>
      </w:r>
      <w:r>
        <w:rPr>
          <w:rFonts w:hint="eastAsia" w:ascii="仿宋_GB2312" w:hAnsi="华文中宋" w:eastAsia="仿宋_GB2312" w:cs="宋体"/>
          <w:bCs/>
          <w:kern w:val="0"/>
          <w:sz w:val="28"/>
        </w:rPr>
        <w:t>11</w:t>
      </w:r>
      <w:r>
        <w:rPr>
          <w:rFonts w:ascii="仿宋_GB2312" w:hAnsi="华文中宋" w:eastAsia="仿宋_GB2312" w:cs="宋体"/>
          <w:bCs/>
          <w:kern w:val="0"/>
          <w:sz w:val="28"/>
        </w:rPr>
        <w:t>版北京大学核心期刊目录</w:t>
      </w:r>
      <w:r>
        <w:rPr>
          <w:rFonts w:ascii="仿宋_GB2312" w:hAnsi="华文中宋" w:eastAsia="仿宋_GB2312" w:cs="宋体"/>
          <w:bCs/>
          <w:kern w:val="0"/>
          <w:sz w:val="28"/>
        </w:rPr>
        <w:fldChar w:fldCharType="end"/>
      </w:r>
      <w:r>
        <w:rPr>
          <w:rFonts w:hint="eastAsia" w:ascii="仿宋_GB2312" w:hAnsi="华文中宋" w:eastAsia="仿宋_GB2312" w:cs="宋体"/>
          <w:bCs/>
          <w:kern w:val="0"/>
          <w:sz w:val="28"/>
        </w:rPr>
        <w:t>》和《</w:t>
      </w:r>
      <w:r>
        <w:rPr>
          <w:rFonts w:ascii="仿宋_GB2312" w:hAnsi="华文中宋" w:eastAsia="仿宋_GB2312" w:cs="宋体"/>
          <w:bCs/>
          <w:kern w:val="0"/>
          <w:sz w:val="28"/>
        </w:rPr>
        <w:fldChar w:fldCharType="begin"/>
      </w:r>
      <w:r>
        <w:rPr>
          <w:rFonts w:ascii="仿宋_GB2312" w:hAnsi="华文中宋" w:eastAsia="仿宋_GB2312" w:cs="宋体"/>
          <w:bCs/>
          <w:kern w:val="0"/>
          <w:sz w:val="28"/>
        </w:rPr>
        <w:instrText xml:space="preserve"> HYPERLINK "http://www.rhedu.gov.cn/dwjs/UploadFiles_7655/200907/2009072915312665.doc" \t "_blank" </w:instrText>
      </w:r>
      <w:r>
        <w:rPr>
          <w:rFonts w:ascii="仿宋_GB2312" w:hAnsi="华文中宋" w:eastAsia="仿宋_GB2312" w:cs="宋体"/>
          <w:bCs/>
          <w:kern w:val="0"/>
          <w:sz w:val="28"/>
        </w:rPr>
        <w:fldChar w:fldCharType="separate"/>
      </w:r>
      <w:r>
        <w:rPr>
          <w:rFonts w:ascii="仿宋_GB2312" w:hAnsi="华文中宋" w:eastAsia="仿宋_GB2312" w:cs="宋体"/>
          <w:bCs/>
          <w:kern w:val="0"/>
          <w:sz w:val="28"/>
        </w:rPr>
        <w:t>20</w:t>
      </w:r>
      <w:r>
        <w:rPr>
          <w:rFonts w:hint="eastAsia" w:ascii="仿宋_GB2312" w:hAnsi="华文中宋" w:eastAsia="仿宋_GB2312" w:cs="宋体"/>
          <w:bCs/>
          <w:kern w:val="0"/>
          <w:sz w:val="28"/>
        </w:rPr>
        <w:t>14</w:t>
      </w:r>
      <w:r>
        <w:rPr>
          <w:rFonts w:ascii="仿宋_GB2312" w:hAnsi="华文中宋" w:eastAsia="仿宋_GB2312" w:cs="宋体"/>
          <w:bCs/>
          <w:kern w:val="0"/>
          <w:sz w:val="28"/>
        </w:rPr>
        <w:t>版北京大学核心期刊目录</w:t>
      </w:r>
      <w:r>
        <w:rPr>
          <w:rFonts w:ascii="仿宋_GB2312" w:hAnsi="华文中宋" w:eastAsia="仿宋_GB2312" w:cs="宋体"/>
          <w:bCs/>
          <w:kern w:val="0"/>
          <w:sz w:val="28"/>
        </w:rPr>
        <w:fldChar w:fldCharType="end"/>
      </w:r>
      <w:r>
        <w:rPr>
          <w:rFonts w:hint="eastAsia" w:ascii="仿宋_GB2312" w:hAnsi="华文中宋" w:eastAsia="仿宋_GB2312" w:cs="宋体"/>
          <w:bCs/>
          <w:kern w:val="0"/>
          <w:sz w:val="28"/>
        </w:rPr>
        <w:t>》进行认定，目录中与黑龙江大学认定的高水平学术期刊重合者采取就高原则；</w:t>
      </w:r>
      <w:r>
        <w:rPr>
          <w:rFonts w:hint="eastAsia" w:eastAsia="仿宋_GB2312"/>
          <w:sz w:val="28"/>
        </w:rPr>
        <w:t>专业学术著作仅认定学术专著。专业学术著作、论文的权重标准见附件2，最高为5分。</w:t>
      </w:r>
    </w:p>
    <w:p>
      <w:pPr>
        <w:adjustRightInd w:val="0"/>
        <w:snapToGrid w:val="0"/>
        <w:spacing w:line="300" w:lineRule="auto"/>
        <w:ind w:firstLine="560" w:firstLineChars="200"/>
        <w:rPr>
          <w:rFonts w:hint="eastAsia" w:eastAsia="仿宋_GB2312"/>
          <w:sz w:val="28"/>
        </w:rPr>
      </w:pPr>
      <w:r>
        <w:rPr>
          <w:rFonts w:hint="eastAsia" w:eastAsia="仿宋_GB2312"/>
          <w:sz w:val="28"/>
        </w:rPr>
        <w:t>2．专业竞赛认定详见附件3，不在该认定范围的竞赛，如符合专业性、全国性、具有公信力的标准，须经学院申请、推免生工作领导小组认定，可列为专业竞赛。专业竞赛的权重标准见附件4，最高为5分。</w:t>
      </w:r>
    </w:p>
    <w:p>
      <w:pPr>
        <w:adjustRightInd w:val="0"/>
        <w:snapToGrid w:val="0"/>
        <w:spacing w:line="300" w:lineRule="auto"/>
        <w:ind w:firstLine="560" w:firstLineChars="200"/>
        <w:rPr>
          <w:rFonts w:hint="eastAsia" w:eastAsia="仿宋_GB2312"/>
          <w:sz w:val="28"/>
        </w:rPr>
      </w:pPr>
      <w:r>
        <w:rPr>
          <w:rFonts w:hint="eastAsia" w:eastAsia="仿宋_GB2312"/>
          <w:sz w:val="28"/>
        </w:rPr>
        <w:t>3．专利仅认定发明专利，要求以黑龙江大学为第一署名单位、申请者应为第一发明人，且专利的授权时间在申请者本科在读期间内。</w:t>
      </w:r>
    </w:p>
    <w:p>
      <w:pPr>
        <w:adjustRightInd w:val="0"/>
        <w:snapToGrid w:val="0"/>
        <w:spacing w:line="300" w:lineRule="auto"/>
        <w:ind w:firstLine="560" w:firstLineChars="200"/>
        <w:rPr>
          <w:rFonts w:hint="eastAsia" w:eastAsia="仿宋_GB2312"/>
          <w:sz w:val="28"/>
        </w:rPr>
      </w:pPr>
      <w:r>
        <w:rPr>
          <w:rFonts w:hint="eastAsia" w:eastAsia="仿宋_GB2312"/>
          <w:bCs/>
          <w:sz w:val="28"/>
        </w:rPr>
        <w:t>（</w:t>
      </w:r>
      <w:r>
        <w:rPr>
          <w:rFonts w:hint="eastAsia" w:eastAsia="仿宋_GB2312"/>
          <w:sz w:val="28"/>
        </w:rPr>
        <w:t>四</w:t>
      </w:r>
      <w:r>
        <w:rPr>
          <w:rFonts w:hint="eastAsia" w:eastAsia="仿宋_GB2312"/>
          <w:bCs/>
          <w:sz w:val="28"/>
        </w:rPr>
        <w:t>）</w:t>
      </w:r>
      <w:r>
        <w:rPr>
          <w:rFonts w:hint="eastAsia" w:ascii="仿宋_GB2312" w:hAnsi="宋体" w:eastAsia="仿宋_GB2312"/>
          <w:sz w:val="28"/>
          <w:szCs w:val="28"/>
        </w:rPr>
        <w:t>在“三支一扶”、抗灾援建等重大活动中有突出表现并获国家级表彰奖励加2分，获省级表彰奖励加1分。集体表彰奖励参照</w:t>
      </w:r>
      <w:r>
        <w:rPr>
          <w:rFonts w:hint="eastAsia" w:eastAsia="仿宋_GB2312"/>
          <w:sz w:val="28"/>
        </w:rPr>
        <w:t>专业竞赛的权重标准计算加分。本项目</w:t>
      </w:r>
      <w:r>
        <w:rPr>
          <w:rFonts w:hint="eastAsia" w:ascii="仿宋_GB2312" w:hAnsi="宋体" w:eastAsia="仿宋_GB2312"/>
          <w:sz w:val="28"/>
          <w:szCs w:val="28"/>
        </w:rPr>
        <w:t>不累计加分，最高为2分。</w:t>
      </w:r>
    </w:p>
    <w:p>
      <w:pPr>
        <w:adjustRightInd w:val="0"/>
        <w:snapToGrid w:val="0"/>
        <w:spacing w:line="300" w:lineRule="auto"/>
        <w:ind w:firstLine="560"/>
        <w:rPr>
          <w:rFonts w:hint="eastAsia" w:ascii="仿宋_GB2312" w:hAnsi="宋体" w:eastAsia="仿宋_GB2312"/>
          <w:sz w:val="28"/>
          <w:szCs w:val="28"/>
        </w:rPr>
      </w:pPr>
      <w:r>
        <w:rPr>
          <w:rFonts w:hint="eastAsia" w:eastAsia="仿宋_GB2312"/>
          <w:sz w:val="28"/>
        </w:rPr>
        <w:t>（</w:t>
      </w:r>
      <w:r>
        <w:rPr>
          <w:rFonts w:hint="eastAsia" w:ascii="仿宋_GB2312" w:hAnsi="宋体" w:eastAsia="仿宋_GB2312"/>
          <w:sz w:val="28"/>
          <w:szCs w:val="28"/>
        </w:rPr>
        <w:t>五</w:t>
      </w:r>
      <w:r>
        <w:rPr>
          <w:rFonts w:hint="eastAsia" w:eastAsia="仿宋_GB2312"/>
          <w:sz w:val="28"/>
        </w:rPr>
        <w:t>）</w:t>
      </w:r>
      <w:r>
        <w:rPr>
          <w:rFonts w:hint="eastAsia" w:ascii="仿宋_GB2312" w:hAnsi="宋体" w:eastAsia="仿宋_GB2312"/>
          <w:sz w:val="28"/>
          <w:szCs w:val="28"/>
        </w:rPr>
        <w:t>非外语类学生第一外语或外语类学生第二外语，获大学英语六级（或相当于英语六级的其它外语语种</w:t>
      </w:r>
      <w:r>
        <w:rPr>
          <w:rFonts w:ascii="仿宋_GB2312" w:hAnsi="宋体" w:eastAsia="仿宋_GB2312"/>
          <w:sz w:val="28"/>
          <w:szCs w:val="28"/>
        </w:rPr>
        <w:t>）</w:t>
      </w:r>
      <w:r>
        <w:rPr>
          <w:rFonts w:hint="eastAsia" w:ascii="仿宋_GB2312" w:hAnsi="宋体" w:eastAsia="仿宋_GB2312"/>
          <w:sz w:val="28"/>
          <w:szCs w:val="28"/>
        </w:rPr>
        <w:t>证书的在测评总分中加1分。</w:t>
      </w:r>
    </w:p>
    <w:p>
      <w:pPr>
        <w:adjustRightInd w:val="0"/>
        <w:snapToGrid w:val="0"/>
        <w:spacing w:line="300" w:lineRule="auto"/>
        <w:ind w:firstLine="560"/>
        <w:rPr>
          <w:rFonts w:hint="eastAsia" w:ascii="仿宋_GB2312" w:hAnsi="华文中宋" w:eastAsia="仿宋_GB2312" w:cs="宋体"/>
          <w:bCs/>
          <w:kern w:val="0"/>
          <w:sz w:val="28"/>
        </w:rPr>
      </w:pPr>
      <w:r>
        <w:rPr>
          <w:rFonts w:hint="eastAsia" w:ascii="仿宋_GB2312" w:hAnsi="华文中宋" w:eastAsia="仿宋_GB2312" w:cs="宋体"/>
          <w:bCs/>
          <w:kern w:val="0"/>
          <w:sz w:val="28"/>
        </w:rPr>
        <w:t>第九条  本次推荐工作的各项推荐标准、各类证书、成绩、成果、获奖等，截止时限为2016年8月31日。</w:t>
      </w:r>
    </w:p>
    <w:p>
      <w:pPr>
        <w:adjustRightInd w:val="0"/>
        <w:snapToGrid w:val="0"/>
        <w:spacing w:line="300" w:lineRule="auto"/>
        <w:ind w:firstLine="560" w:firstLineChars="200"/>
        <w:rPr>
          <w:rFonts w:hint="eastAsia" w:eastAsia="仿宋_GB2312"/>
          <w:sz w:val="28"/>
        </w:rPr>
      </w:pPr>
      <w:r>
        <w:rPr>
          <w:rFonts w:hint="eastAsia" w:eastAsia="仿宋_GB2312"/>
          <w:bCs/>
          <w:sz w:val="28"/>
        </w:rPr>
        <w:t>第十条</w:t>
      </w:r>
      <w:r>
        <w:rPr>
          <w:rFonts w:hint="eastAsia" w:eastAsia="仿宋_GB2312"/>
          <w:sz w:val="28"/>
        </w:rPr>
        <w:t xml:space="preserve">  推荐工作的程序为：</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（一）学校制订《黑龙江大学2017年推荐优秀应届本科毕业生免试攻读硕士学位研究生工作实施细则》（以下简称《实施细则》），于推荐工作启动前在教育部网站、校内网站及研究生学院网站公布。</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（二）学校推免生工作领导小组召开全校推免生工作会议，布置并启动我校推免生工作。</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（三）各相关单位成立推荐工作小组，负责本单位推免生的推荐工作。如有专项计划推免生，则由对应的部门负责各专项计划推名生的推荐工作。各学院须将推免小组名单上报校推免生工作领导小组办公室备案。</w:t>
      </w:r>
    </w:p>
    <w:p>
      <w:pPr>
        <w:widowControl/>
        <w:snapToGrid w:val="0"/>
        <w:spacing w:line="300" w:lineRule="auto"/>
        <w:ind w:firstLine="549" w:firstLineChars="196"/>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（四）各学院的推荐工作小组召开工作会议，认真学习《实施细则》，并要召开本学院全体应届本科毕业生会议，传达文件精神。</w:t>
      </w:r>
    </w:p>
    <w:p>
      <w:pPr>
        <w:widowControl/>
        <w:snapToGrid w:val="0"/>
        <w:spacing w:line="300" w:lineRule="auto"/>
        <w:ind w:firstLine="549" w:firstLineChars="196"/>
        <w:jc w:val="left"/>
        <w:rPr>
          <w:rFonts w:hint="eastAsia" w:eastAsia="仿宋_GB2312"/>
          <w:sz w:val="28"/>
        </w:rPr>
      </w:pPr>
      <w:r>
        <w:rPr>
          <w:rFonts w:hint="eastAsia" w:eastAsia="仿宋_GB2312"/>
          <w:sz w:val="28"/>
        </w:rPr>
        <w:t>（五）</w:t>
      </w:r>
      <w:r>
        <w:rPr>
          <w:rFonts w:hint="eastAsia" w:ascii="仿宋_GB2312" w:hAnsi="华文中宋" w:eastAsia="仿宋_GB2312" w:cs="宋体"/>
          <w:bCs/>
          <w:kern w:val="0"/>
          <w:sz w:val="28"/>
        </w:rPr>
        <w:t>学院推荐工作小组组织各专业应届毕业生的测评工作，</w:t>
      </w:r>
      <w:r>
        <w:rPr>
          <w:rFonts w:hint="eastAsia" w:eastAsia="仿宋_GB2312"/>
          <w:sz w:val="28"/>
        </w:rPr>
        <w:t>进行量化排名，张榜公示。</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（六）各专项计划由各相应部门依据《实施细则》及推荐名额，坚持择优选拔、兼顾学科平衡，确定初选名单。</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（七）各单位将专项</w:t>
      </w:r>
      <w:r>
        <w:rPr>
          <w:rFonts w:hint="eastAsia" w:eastAsia="仿宋_GB2312"/>
          <w:bCs/>
          <w:sz w:val="28"/>
        </w:rPr>
        <w:t>计划推免生</w:t>
      </w:r>
      <w:r>
        <w:rPr>
          <w:rFonts w:hint="eastAsia" w:ascii="仿宋_GB2312" w:hAnsi="华文中宋" w:eastAsia="仿宋_GB2312" w:cs="宋体"/>
          <w:bCs/>
          <w:kern w:val="0"/>
          <w:sz w:val="28"/>
        </w:rPr>
        <w:t>初选名单、测评排名表、《申请表》及其他相关材料送交研究生学院，由推免生工作领导小组办公室予以审核。</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（八）学校推免生工作领导小组公布普通推免生名额分配方案。</w:t>
      </w:r>
    </w:p>
    <w:p>
      <w:pPr>
        <w:widowControl/>
        <w:snapToGrid w:val="0"/>
        <w:spacing w:line="300" w:lineRule="auto"/>
        <w:ind w:firstLine="549" w:firstLineChars="196"/>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（九）各学院根据推荐名额组织符合申请条件的学生填写《普通高等学校推荐免试攻读硕士学位研究生资格申请表》（以下简称《申请表》），并提交相应证明材料。</w:t>
      </w:r>
    </w:p>
    <w:p>
      <w:pPr>
        <w:widowControl/>
        <w:snapToGrid w:val="0"/>
        <w:spacing w:line="300" w:lineRule="auto"/>
        <w:ind w:firstLine="549" w:firstLineChars="196"/>
        <w:jc w:val="left"/>
        <w:rPr>
          <w:rFonts w:hint="eastAsia" w:ascii="仿宋_GB2312" w:hAnsi="华文中宋" w:eastAsia="仿宋_GB2312" w:cs="宋体"/>
          <w:bCs/>
          <w:kern w:val="0"/>
          <w:sz w:val="28"/>
        </w:rPr>
      </w:pPr>
      <w:r>
        <w:rPr>
          <w:rFonts w:hint="eastAsia" w:eastAsia="仿宋_GB2312"/>
          <w:sz w:val="28"/>
        </w:rPr>
        <w:t>（十）</w:t>
      </w:r>
      <w:r>
        <w:rPr>
          <w:rFonts w:hint="eastAsia" w:ascii="仿宋_GB2312" w:hAnsi="华文中宋" w:eastAsia="仿宋_GB2312" w:cs="宋体"/>
          <w:bCs/>
          <w:kern w:val="0"/>
          <w:sz w:val="28"/>
        </w:rPr>
        <w:t>学院推荐工作小组召开推荐工作小组会议，确定普通推免生初选名单。</w:t>
      </w:r>
    </w:p>
    <w:p>
      <w:pPr>
        <w:widowControl/>
        <w:snapToGrid w:val="0"/>
        <w:spacing w:line="300" w:lineRule="auto"/>
        <w:ind w:firstLine="549" w:firstLineChars="196"/>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（十一）学院将初选名单在学院内公示5个工作日，对有异议的学生，学院要查明情况，公布处理结果。</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（十二）学院将加盖学院公章的推荐工作总结、测评排名表、普通推免生初选名单、《申请表》及其他相关材料上报研究生学院。</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（十三）研究生学院汇总普通推免生初选名单，根据相关材料进行资格审查。</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（十四）学校审核确定普通推免生推荐名单、各专项计划</w:t>
      </w:r>
      <w:r>
        <w:rPr>
          <w:rFonts w:hint="eastAsia" w:eastAsia="仿宋_GB2312"/>
          <w:bCs/>
          <w:sz w:val="28"/>
        </w:rPr>
        <w:t>推荐名单</w:t>
      </w:r>
      <w:r>
        <w:rPr>
          <w:rFonts w:hint="eastAsia" w:ascii="仿宋_GB2312" w:hAnsi="华文中宋" w:eastAsia="仿宋_GB2312" w:cs="宋体"/>
          <w:bCs/>
          <w:kern w:val="0"/>
          <w:sz w:val="28"/>
        </w:rPr>
        <w:t>，并在校内网站公示5个工作日。对有异议的学生，学校将查明情况，公布处理结果。如无异议，由学校报省招办备案。未经公示的推免生资格无效。</w:t>
      </w:r>
    </w:p>
    <w:p>
      <w:pPr>
        <w:adjustRightInd w:val="0"/>
        <w:snapToGrid w:val="0"/>
        <w:spacing w:line="300" w:lineRule="auto"/>
        <w:ind w:firstLine="560" w:firstLineChars="200"/>
        <w:rPr>
          <w:rFonts w:hint="eastAsia" w:ascii="仿宋_GB2312" w:hAnsi="华文中宋" w:eastAsia="仿宋_GB2312" w:cs="宋体"/>
          <w:bCs/>
          <w:kern w:val="0"/>
          <w:sz w:val="28"/>
        </w:rPr>
      </w:pPr>
      <w:r>
        <w:rPr>
          <w:rFonts w:hint="eastAsia" w:ascii="仿宋_GB2312" w:hAnsi="华文中宋" w:eastAsia="仿宋_GB2312" w:cs="宋体"/>
          <w:bCs/>
          <w:kern w:val="0"/>
          <w:sz w:val="28"/>
        </w:rPr>
        <w:t>（十五）由研究生学院组织推免生填写《推荐免试攻读硕士学位研究生登记表》，并加盖公章。</w:t>
      </w:r>
    </w:p>
    <w:p>
      <w:pPr>
        <w:adjustRightInd w:val="0"/>
        <w:snapToGrid w:val="0"/>
        <w:spacing w:line="300" w:lineRule="auto"/>
        <w:ind w:firstLine="480"/>
        <w:rPr>
          <w:rFonts w:hint="eastAsia" w:eastAsia="仿宋_GB2312"/>
          <w:sz w:val="28"/>
        </w:rPr>
      </w:pPr>
      <w:r>
        <w:rPr>
          <w:rFonts w:hint="eastAsia" w:ascii="仿宋_GB2312" w:hAnsi="华文中宋" w:eastAsia="仿宋_GB2312" w:cs="宋体"/>
          <w:bCs/>
          <w:kern w:val="0"/>
          <w:sz w:val="28"/>
        </w:rPr>
        <w:t>通过上述程序的学生即取得推免生的资格。</w:t>
      </w:r>
    </w:p>
    <w:p>
      <w:pPr>
        <w:adjustRightInd w:val="0"/>
        <w:snapToGrid w:val="0"/>
        <w:spacing w:before="156" w:beforeLines="50" w:after="156" w:afterLines="50" w:line="300" w:lineRule="auto"/>
        <w:jc w:val="center"/>
        <w:outlineLvl w:val="0"/>
        <w:rPr>
          <w:rFonts w:hint="eastAsia" w:eastAsia="黑体"/>
          <w:bCs/>
          <w:sz w:val="28"/>
        </w:rPr>
      </w:pPr>
      <w:r>
        <w:rPr>
          <w:rFonts w:hint="eastAsia" w:eastAsia="黑体"/>
          <w:bCs/>
          <w:sz w:val="28"/>
        </w:rPr>
        <w:t>三、接  收</w:t>
      </w:r>
    </w:p>
    <w:p>
      <w:pPr>
        <w:adjustRightInd w:val="0"/>
        <w:snapToGrid w:val="0"/>
        <w:spacing w:line="300" w:lineRule="auto"/>
        <w:ind w:firstLine="480"/>
        <w:rPr>
          <w:rFonts w:hint="eastAsia" w:eastAsia="仿宋_GB2312"/>
          <w:sz w:val="28"/>
        </w:rPr>
      </w:pPr>
      <w:r>
        <w:rPr>
          <w:rFonts w:hint="eastAsia" w:eastAsia="仿宋_GB2312"/>
          <w:bCs/>
          <w:sz w:val="28"/>
        </w:rPr>
        <w:t>第十一条</w:t>
      </w:r>
      <w:r>
        <w:rPr>
          <w:rFonts w:hint="eastAsia" w:eastAsia="仿宋_GB2312"/>
          <w:sz w:val="28"/>
        </w:rPr>
        <w:t xml:space="preserve">  黑龙江大学接收推免生名额，根据2016年实际招生情况及接收推免生情况确定，由研究生学院公布各专业推免生接收计划。</w:t>
      </w:r>
    </w:p>
    <w:p>
      <w:pPr>
        <w:adjustRightInd w:val="0"/>
        <w:snapToGrid w:val="0"/>
        <w:spacing w:line="300" w:lineRule="auto"/>
        <w:ind w:firstLine="480"/>
        <w:rPr>
          <w:rFonts w:hint="eastAsia" w:eastAsia="仿宋_GB2312"/>
          <w:sz w:val="28"/>
        </w:rPr>
      </w:pPr>
      <w:r>
        <w:rPr>
          <w:rFonts w:hint="eastAsia" w:eastAsia="仿宋_GB2312"/>
          <w:bCs/>
          <w:sz w:val="28"/>
        </w:rPr>
        <w:t>第十二条</w:t>
      </w:r>
      <w:r>
        <w:rPr>
          <w:rFonts w:hint="eastAsia" w:eastAsia="仿宋_GB2312"/>
          <w:sz w:val="28"/>
        </w:rPr>
        <w:t xml:space="preserve">  </w:t>
      </w:r>
      <w:r>
        <w:rPr>
          <w:rFonts w:hint="eastAsia" w:ascii="仿宋_GB2312" w:hAnsi="华文中宋" w:eastAsia="仿宋_GB2312" w:cs="宋体"/>
          <w:bCs/>
          <w:kern w:val="0"/>
          <w:sz w:val="28"/>
        </w:rPr>
        <w:t>我校鼓励符合条件的推免生攻读黑龙江大学硕士研究生，对于申请我校并被录取的推免生，将在入学并取得学籍后按照最高等级发放首次研究生学业奖学金。</w:t>
      </w:r>
    </w:p>
    <w:p>
      <w:pPr>
        <w:adjustRightInd w:val="0"/>
        <w:snapToGrid w:val="0"/>
        <w:spacing w:line="300" w:lineRule="auto"/>
        <w:ind w:firstLine="480"/>
        <w:rPr>
          <w:rFonts w:hint="eastAsia" w:eastAsia="仿宋_GB2312"/>
          <w:sz w:val="28"/>
        </w:rPr>
      </w:pPr>
      <w:r>
        <w:rPr>
          <w:rFonts w:hint="eastAsia" w:eastAsia="仿宋_GB2312"/>
          <w:bCs/>
          <w:sz w:val="28"/>
        </w:rPr>
        <w:t>第十三条</w:t>
      </w:r>
      <w:r>
        <w:rPr>
          <w:rFonts w:hint="eastAsia" w:eastAsia="仿宋_GB2312"/>
          <w:sz w:val="28"/>
        </w:rPr>
        <w:t xml:space="preserve">  </w:t>
      </w:r>
      <w:r>
        <w:rPr>
          <w:rFonts w:hint="eastAsia" w:ascii="仿宋_GB2312" w:eastAsia="仿宋_GB2312"/>
          <w:sz w:val="28"/>
          <w:szCs w:val="28"/>
        </w:rPr>
        <w:t>接收推免生原则上应考虑学科专业接收平衡问题</w:t>
      </w:r>
      <w:r>
        <w:rPr>
          <w:rFonts w:hint="eastAsia" w:eastAsia="仿宋_GB2312"/>
          <w:sz w:val="28"/>
        </w:rPr>
        <w:t>。</w:t>
      </w:r>
    </w:p>
    <w:p>
      <w:pPr>
        <w:adjustRightInd w:val="0"/>
        <w:snapToGrid w:val="0"/>
        <w:spacing w:line="300" w:lineRule="auto"/>
        <w:ind w:firstLine="482"/>
        <w:rPr>
          <w:rFonts w:hint="eastAsia" w:eastAsia="仿宋_GB2312"/>
          <w:bCs/>
          <w:sz w:val="28"/>
        </w:rPr>
      </w:pPr>
      <w:r>
        <w:rPr>
          <w:rFonts w:hint="eastAsia" w:eastAsia="仿宋_GB2312"/>
          <w:bCs/>
          <w:sz w:val="28"/>
        </w:rPr>
        <w:t>第十四条  申请攻读黑龙江大学硕士研究生的推免生应具备以下条件：</w:t>
      </w:r>
    </w:p>
    <w:p>
      <w:pPr>
        <w:pStyle w:val="3"/>
        <w:adjustRightInd w:val="0"/>
        <w:snapToGrid w:val="0"/>
        <w:spacing w:before="0" w:beforeAutospacing="0" w:after="0" w:afterAutospacing="0" w:line="300" w:lineRule="auto"/>
        <w:rPr>
          <w:rFonts w:hint="eastAsia" w:ascii="Times New Roman" w:hAnsi="Times New Roman" w:eastAsia="仿宋_GB2312"/>
          <w:bCs/>
          <w:kern w:val="2"/>
          <w:sz w:val="28"/>
        </w:rPr>
      </w:pPr>
      <w:r>
        <w:rPr>
          <w:rFonts w:hint="eastAsia" w:ascii="Times New Roman" w:hAnsi="Times New Roman" w:eastAsia="仿宋_GB2312"/>
          <w:bCs/>
          <w:kern w:val="2"/>
          <w:sz w:val="28"/>
        </w:rPr>
        <w:t>（一）</w:t>
      </w:r>
      <w:r>
        <w:rPr>
          <w:rFonts w:ascii="Times New Roman" w:hAnsi="Times New Roman" w:eastAsia="仿宋_GB2312"/>
          <w:bCs/>
          <w:kern w:val="2"/>
          <w:sz w:val="28"/>
        </w:rPr>
        <w:t>拥护中国共产党的领导，愿为社会主义现代化建设服务，品德良好，遵纪守法</w:t>
      </w:r>
      <w:r>
        <w:rPr>
          <w:rFonts w:hint="eastAsia" w:ascii="Times New Roman" w:hAnsi="Times New Roman" w:eastAsia="仿宋_GB2312"/>
          <w:bCs/>
          <w:kern w:val="2"/>
          <w:sz w:val="28"/>
        </w:rPr>
        <w:t>。</w:t>
      </w:r>
    </w:p>
    <w:p>
      <w:pPr>
        <w:adjustRightInd w:val="0"/>
        <w:snapToGrid w:val="0"/>
        <w:spacing w:line="300" w:lineRule="auto"/>
        <w:ind w:firstLine="480"/>
        <w:rPr>
          <w:rFonts w:hint="eastAsia" w:eastAsia="仿宋_GB2312"/>
          <w:bCs/>
          <w:sz w:val="28"/>
        </w:rPr>
      </w:pPr>
      <w:r>
        <w:rPr>
          <w:rFonts w:hint="eastAsia" w:eastAsia="仿宋_GB2312"/>
          <w:bCs/>
          <w:sz w:val="28"/>
        </w:rPr>
        <w:t>（二）</w:t>
      </w:r>
      <w:r>
        <w:rPr>
          <w:rFonts w:eastAsia="仿宋_GB2312"/>
          <w:bCs/>
          <w:sz w:val="28"/>
        </w:rPr>
        <w:t>获得母校</w:t>
      </w:r>
      <w:r>
        <w:rPr>
          <w:rFonts w:hint="eastAsia" w:eastAsia="仿宋_GB2312"/>
          <w:bCs/>
          <w:sz w:val="28"/>
        </w:rPr>
        <w:t>推免生</w:t>
      </w:r>
      <w:r>
        <w:rPr>
          <w:rFonts w:eastAsia="仿宋_GB2312"/>
          <w:bCs/>
          <w:sz w:val="28"/>
        </w:rPr>
        <w:t>资格</w:t>
      </w:r>
      <w:r>
        <w:rPr>
          <w:rFonts w:hint="eastAsia" w:eastAsia="仿宋_GB2312"/>
          <w:bCs/>
          <w:sz w:val="28"/>
        </w:rPr>
        <w:t>。</w:t>
      </w:r>
    </w:p>
    <w:p>
      <w:pPr>
        <w:adjustRightInd w:val="0"/>
        <w:snapToGrid w:val="0"/>
        <w:spacing w:line="300" w:lineRule="auto"/>
        <w:ind w:firstLine="480"/>
        <w:rPr>
          <w:rFonts w:hint="eastAsia" w:eastAsia="仿宋_GB2312"/>
          <w:bCs/>
          <w:sz w:val="28"/>
        </w:rPr>
      </w:pPr>
      <w:r>
        <w:rPr>
          <w:rFonts w:hint="eastAsia" w:eastAsia="仿宋_GB2312"/>
          <w:bCs/>
          <w:sz w:val="28"/>
        </w:rPr>
        <w:t>（三）大学英语四级考试成绩达到425分（小语种成绩不低于60分），外语类专业学生的第二外语校内四级教学课程考试成绩达到60分，或提供其它有公信力的外语资质证明，如PETS4：60分、ELTS：5.5分、TOEFL：80分、BFT(中高级)：120分等</w:t>
      </w:r>
      <w:r>
        <w:rPr>
          <w:rFonts w:hint="eastAsia" w:eastAsia="仿宋_GB2312"/>
          <w:sz w:val="28"/>
        </w:rPr>
        <w:t>，国家下达的专项计划除外</w:t>
      </w:r>
      <w:r>
        <w:rPr>
          <w:rFonts w:hint="eastAsia" w:eastAsia="仿宋_GB2312"/>
          <w:bCs/>
          <w:sz w:val="28"/>
        </w:rPr>
        <w:t>。</w:t>
      </w:r>
    </w:p>
    <w:p>
      <w:pPr>
        <w:adjustRightInd w:val="0"/>
        <w:snapToGrid w:val="0"/>
        <w:spacing w:line="300" w:lineRule="auto"/>
        <w:ind w:firstLine="480"/>
        <w:rPr>
          <w:rFonts w:hint="eastAsia" w:eastAsia="仿宋_GB2312"/>
          <w:bCs/>
          <w:sz w:val="28"/>
        </w:rPr>
      </w:pPr>
      <w:r>
        <w:rPr>
          <w:rFonts w:hint="eastAsia" w:eastAsia="仿宋_GB2312"/>
          <w:bCs/>
          <w:sz w:val="28"/>
        </w:rPr>
        <w:t>第十五条  申请攻读黑龙江大学硕士研究生的推免生按教育部规定的时间要求，在网上报名并申请，同时在复试时还应提供以下材料以便于进行复试考核：</w:t>
      </w:r>
    </w:p>
    <w:p>
      <w:pPr>
        <w:adjustRightInd w:val="0"/>
        <w:snapToGrid w:val="0"/>
        <w:spacing w:line="300" w:lineRule="auto"/>
        <w:ind w:firstLine="480"/>
        <w:rPr>
          <w:rFonts w:hint="eastAsia" w:eastAsia="仿宋_GB2312"/>
          <w:bCs/>
          <w:sz w:val="28"/>
        </w:rPr>
      </w:pPr>
      <w:r>
        <w:rPr>
          <w:rFonts w:hint="eastAsia" w:eastAsia="仿宋_GB2312"/>
          <w:bCs/>
          <w:sz w:val="28"/>
        </w:rPr>
        <w:t>（一）本校推免生应提供：</w:t>
      </w:r>
    </w:p>
    <w:p>
      <w:pPr>
        <w:adjustRightInd w:val="0"/>
        <w:snapToGrid w:val="0"/>
        <w:spacing w:line="300" w:lineRule="auto"/>
        <w:ind w:firstLine="480"/>
        <w:rPr>
          <w:rFonts w:hint="eastAsia" w:eastAsia="仿宋_GB2312"/>
          <w:bCs/>
          <w:sz w:val="28"/>
        </w:rPr>
      </w:pPr>
      <w:r>
        <w:rPr>
          <w:rFonts w:hint="eastAsia" w:ascii="仿宋_GB2312" w:eastAsia="仿宋_GB2312"/>
          <w:bCs/>
          <w:sz w:val="28"/>
        </w:rPr>
        <w:t>1．</w:t>
      </w:r>
      <w:r>
        <w:rPr>
          <w:rFonts w:hint="eastAsia" w:ascii="仿宋_GB2312" w:hAnsi="华文中宋" w:eastAsia="仿宋_GB2312" w:cs="宋体"/>
          <w:bCs/>
          <w:kern w:val="0"/>
          <w:sz w:val="28"/>
        </w:rPr>
        <w:t>《申请表》及相关材料。</w:t>
      </w:r>
    </w:p>
    <w:p>
      <w:pPr>
        <w:adjustRightInd w:val="0"/>
        <w:snapToGrid w:val="0"/>
        <w:spacing w:line="300" w:lineRule="auto"/>
        <w:ind w:firstLine="480"/>
        <w:rPr>
          <w:rFonts w:hint="eastAsia" w:ascii="仿宋_GB2312" w:hAnsi="华文中宋" w:eastAsia="仿宋_GB2312" w:cs="宋体"/>
          <w:bCs/>
          <w:kern w:val="0"/>
          <w:sz w:val="28"/>
        </w:rPr>
      </w:pPr>
      <w:r>
        <w:rPr>
          <w:rFonts w:hint="eastAsia" w:ascii="仿宋_GB2312" w:hAnsi="华文中宋" w:eastAsia="仿宋_GB2312" w:cs="宋体"/>
          <w:bCs/>
          <w:kern w:val="0"/>
          <w:sz w:val="28"/>
        </w:rPr>
        <w:t>（二）外校推免生应提供：</w:t>
      </w:r>
    </w:p>
    <w:p>
      <w:pPr>
        <w:adjustRightInd w:val="0"/>
        <w:snapToGrid w:val="0"/>
        <w:spacing w:line="300" w:lineRule="auto"/>
        <w:ind w:firstLine="480"/>
        <w:rPr>
          <w:rFonts w:hint="eastAsia" w:ascii="仿宋_GB2312" w:hAnsi="华文中宋" w:eastAsia="仿宋_GB2312" w:cs="宋体"/>
          <w:bCs/>
          <w:kern w:val="0"/>
          <w:sz w:val="28"/>
        </w:rPr>
      </w:pPr>
      <w:r>
        <w:rPr>
          <w:rFonts w:hint="eastAsia" w:ascii="仿宋_GB2312" w:hAnsi="华文中宋" w:eastAsia="仿宋_GB2312" w:cs="宋体"/>
          <w:bCs/>
          <w:kern w:val="0"/>
          <w:sz w:val="28"/>
        </w:rPr>
        <w:t>1．</w:t>
      </w:r>
      <w:r>
        <w:rPr>
          <w:rFonts w:eastAsia="仿宋_GB2312"/>
          <w:bCs/>
          <w:sz w:val="28"/>
        </w:rPr>
        <w:t>本科阶段成绩单1份，并加盖学校教务处公章</w:t>
      </w:r>
      <w:r>
        <w:rPr>
          <w:rFonts w:hint="eastAsia" w:eastAsia="仿宋_GB2312"/>
          <w:bCs/>
          <w:sz w:val="28"/>
        </w:rPr>
        <w:t>。</w:t>
      </w:r>
    </w:p>
    <w:p>
      <w:pPr>
        <w:adjustRightInd w:val="0"/>
        <w:snapToGrid w:val="0"/>
        <w:spacing w:line="300" w:lineRule="auto"/>
        <w:ind w:firstLine="480"/>
        <w:rPr>
          <w:rFonts w:hint="eastAsia" w:eastAsia="仿宋_GB2312"/>
          <w:bCs/>
          <w:sz w:val="28"/>
        </w:rPr>
      </w:pPr>
      <w:r>
        <w:rPr>
          <w:rFonts w:hint="eastAsia" w:ascii="仿宋_GB2312" w:hAnsi="华文中宋" w:eastAsia="仿宋_GB2312" w:cs="宋体"/>
          <w:bCs/>
          <w:kern w:val="0"/>
          <w:sz w:val="28"/>
        </w:rPr>
        <w:t>2．</w:t>
      </w:r>
      <w:r>
        <w:rPr>
          <w:rFonts w:eastAsia="仿宋_GB2312"/>
          <w:bCs/>
          <w:sz w:val="28"/>
        </w:rPr>
        <w:t>获奖证书复印件各1份</w:t>
      </w:r>
      <w:r>
        <w:rPr>
          <w:rFonts w:hint="eastAsia" w:eastAsia="仿宋_GB2312"/>
          <w:bCs/>
          <w:sz w:val="28"/>
        </w:rPr>
        <w:t>（复试时需提供证书原件）。</w:t>
      </w:r>
    </w:p>
    <w:p>
      <w:pPr>
        <w:adjustRightInd w:val="0"/>
        <w:snapToGrid w:val="0"/>
        <w:spacing w:line="300" w:lineRule="auto"/>
        <w:ind w:firstLine="480"/>
        <w:rPr>
          <w:rFonts w:hint="eastAsia" w:ascii="仿宋_GB2312" w:hAnsi="华文中宋" w:eastAsia="仿宋_GB2312" w:cs="宋体"/>
          <w:bCs/>
          <w:kern w:val="0"/>
          <w:sz w:val="28"/>
        </w:rPr>
      </w:pPr>
      <w:r>
        <w:rPr>
          <w:rFonts w:hint="eastAsia" w:eastAsia="仿宋_GB2312"/>
          <w:bCs/>
          <w:sz w:val="28"/>
        </w:rPr>
        <w:t>3．</w:t>
      </w:r>
      <w:r>
        <w:rPr>
          <w:rFonts w:eastAsia="仿宋_GB2312"/>
          <w:bCs/>
          <w:sz w:val="28"/>
        </w:rPr>
        <w:t>国家英语四级考试合格证书复印件1份、或</w:t>
      </w:r>
      <w:r>
        <w:rPr>
          <w:rFonts w:hint="eastAsia" w:eastAsia="仿宋_GB2312"/>
          <w:bCs/>
          <w:sz w:val="28"/>
        </w:rPr>
        <w:t>PETS4</w:t>
      </w:r>
      <w:r>
        <w:rPr>
          <w:rFonts w:eastAsia="仿宋_GB2312"/>
          <w:bCs/>
          <w:sz w:val="28"/>
        </w:rPr>
        <w:t>成绩证明1份</w:t>
      </w:r>
      <w:r>
        <w:rPr>
          <w:rFonts w:hint="eastAsia" w:eastAsia="仿宋_GB2312"/>
          <w:bCs/>
          <w:sz w:val="28"/>
        </w:rPr>
        <w:t>、或ELTS</w:t>
      </w:r>
      <w:r>
        <w:rPr>
          <w:rFonts w:eastAsia="仿宋_GB2312"/>
          <w:bCs/>
          <w:sz w:val="28"/>
        </w:rPr>
        <w:t>成绩证明1份</w:t>
      </w:r>
      <w:r>
        <w:rPr>
          <w:rFonts w:hint="eastAsia" w:eastAsia="仿宋_GB2312"/>
          <w:bCs/>
          <w:sz w:val="28"/>
        </w:rPr>
        <w:t>、或TOEFL</w:t>
      </w:r>
      <w:r>
        <w:rPr>
          <w:rFonts w:eastAsia="仿宋_GB2312"/>
          <w:bCs/>
          <w:sz w:val="28"/>
        </w:rPr>
        <w:t>成绩证明1份</w:t>
      </w:r>
      <w:r>
        <w:rPr>
          <w:rFonts w:hint="eastAsia" w:eastAsia="仿宋_GB2312"/>
          <w:bCs/>
          <w:sz w:val="28"/>
        </w:rPr>
        <w:t>、或BFT(中高级)</w:t>
      </w:r>
      <w:r>
        <w:rPr>
          <w:rFonts w:eastAsia="仿宋_GB2312"/>
          <w:bCs/>
          <w:sz w:val="28"/>
        </w:rPr>
        <w:t xml:space="preserve"> 成绩证明1份</w:t>
      </w:r>
      <w:r>
        <w:rPr>
          <w:rFonts w:hint="eastAsia" w:eastAsia="仿宋_GB2312"/>
          <w:bCs/>
          <w:sz w:val="28"/>
        </w:rPr>
        <w:t>（复试时需提供证书原件）</w:t>
      </w:r>
      <w:r>
        <w:rPr>
          <w:rFonts w:hint="eastAsia" w:ascii="仿宋_GB2312" w:hAnsi="华文中宋" w:eastAsia="仿宋_GB2312" w:cs="宋体"/>
          <w:bCs/>
          <w:kern w:val="0"/>
          <w:sz w:val="28"/>
        </w:rPr>
        <w:t>。</w:t>
      </w:r>
    </w:p>
    <w:p>
      <w:pPr>
        <w:adjustRightInd w:val="0"/>
        <w:snapToGrid w:val="0"/>
        <w:spacing w:line="300" w:lineRule="auto"/>
        <w:ind w:firstLine="480"/>
        <w:rPr>
          <w:rFonts w:hint="eastAsia" w:ascii="仿宋_GB2312" w:hAnsi="华文中宋" w:eastAsia="仿宋_GB2312" w:cs="宋体"/>
          <w:bCs/>
          <w:kern w:val="0"/>
          <w:sz w:val="28"/>
        </w:rPr>
      </w:pPr>
      <w:r>
        <w:rPr>
          <w:rFonts w:hint="eastAsia" w:eastAsia="仿宋_GB2312"/>
          <w:bCs/>
          <w:sz w:val="28"/>
        </w:rPr>
        <w:t>4．</w:t>
      </w:r>
      <w:r>
        <w:rPr>
          <w:rFonts w:eastAsia="仿宋_GB2312"/>
          <w:bCs/>
          <w:sz w:val="28"/>
        </w:rPr>
        <w:t>体现自身学术水平的代表性学术论文、出版物或原创性工作成果等材料</w:t>
      </w:r>
      <w:r>
        <w:rPr>
          <w:rFonts w:hint="eastAsia" w:eastAsia="仿宋_GB2312"/>
          <w:bCs/>
          <w:sz w:val="28"/>
        </w:rPr>
        <w:t>。</w:t>
      </w:r>
    </w:p>
    <w:p>
      <w:pPr>
        <w:adjustRightInd w:val="0"/>
        <w:snapToGrid w:val="0"/>
        <w:spacing w:line="300" w:lineRule="auto"/>
        <w:ind w:firstLine="480"/>
        <w:rPr>
          <w:rFonts w:hint="eastAsia" w:eastAsia="仿宋_GB2312"/>
          <w:sz w:val="28"/>
        </w:rPr>
      </w:pPr>
      <w:r>
        <w:rPr>
          <w:rFonts w:hint="eastAsia" w:eastAsia="仿宋_GB2312"/>
          <w:bCs/>
          <w:sz w:val="28"/>
        </w:rPr>
        <w:t>第十六条</w:t>
      </w:r>
      <w:r>
        <w:rPr>
          <w:rFonts w:hint="eastAsia" w:eastAsia="仿宋_GB2312"/>
          <w:sz w:val="28"/>
        </w:rPr>
        <w:t xml:space="preserve">  黑龙江大学接收推免生的工作程序：</w:t>
      </w:r>
    </w:p>
    <w:p>
      <w:pPr>
        <w:adjustRightInd w:val="0"/>
        <w:snapToGrid w:val="0"/>
        <w:spacing w:line="300" w:lineRule="auto"/>
        <w:ind w:firstLine="480"/>
        <w:rPr>
          <w:rFonts w:hint="eastAsia" w:eastAsia="仿宋_GB2312"/>
          <w:sz w:val="28"/>
        </w:rPr>
      </w:pPr>
      <w:r>
        <w:rPr>
          <w:rFonts w:hint="eastAsia" w:eastAsia="仿宋_GB2312"/>
          <w:sz w:val="28"/>
        </w:rPr>
        <w:t>（一）各学院向校推免生工作领导小组提交本学院推免生接收计划。</w:t>
      </w:r>
    </w:p>
    <w:p>
      <w:pPr>
        <w:adjustRightInd w:val="0"/>
        <w:snapToGrid w:val="0"/>
        <w:spacing w:line="300" w:lineRule="auto"/>
        <w:ind w:firstLine="480"/>
        <w:rPr>
          <w:rFonts w:hint="eastAsia" w:eastAsia="仿宋_GB2312"/>
          <w:sz w:val="28"/>
        </w:rPr>
      </w:pPr>
      <w:r>
        <w:rPr>
          <w:rFonts w:hint="eastAsia" w:eastAsia="仿宋_GB2312"/>
          <w:sz w:val="28"/>
        </w:rPr>
        <w:t>（二）学校制订《黑龙江大学2017年接收推免生攻读硕士学位研究生实施办法》，面向社会公布推免生接收计划。</w:t>
      </w:r>
    </w:p>
    <w:p>
      <w:pPr>
        <w:adjustRightInd w:val="0"/>
        <w:snapToGrid w:val="0"/>
        <w:spacing w:line="300" w:lineRule="auto"/>
        <w:ind w:firstLine="480"/>
        <w:rPr>
          <w:rFonts w:hint="eastAsia" w:eastAsia="仿宋_GB2312"/>
          <w:sz w:val="28"/>
        </w:rPr>
      </w:pPr>
      <w:r>
        <w:rPr>
          <w:rFonts w:hint="eastAsia" w:ascii="仿宋_GB2312" w:hAnsi="华文中宋" w:eastAsia="仿宋_GB2312" w:cs="宋体"/>
          <w:bCs/>
          <w:kern w:val="0"/>
          <w:sz w:val="28"/>
        </w:rPr>
        <w:t>（三）具有推免资格的考生，通过“全国推荐优秀应届本科毕业生免试攻读研究生信息分开暨管理服务系统”（以下简称“推免服务系统”，网址：</w:t>
      </w:r>
      <w:r>
        <w:rPr>
          <w:rFonts w:ascii="仿宋_GB2312" w:hAnsi="华文中宋" w:eastAsia="仿宋_GB2312" w:cs="宋体"/>
          <w:bCs/>
          <w:kern w:val="0"/>
          <w:sz w:val="28"/>
        </w:rPr>
        <w:fldChar w:fldCharType="begin"/>
      </w:r>
      <w:r>
        <w:rPr>
          <w:rFonts w:ascii="仿宋_GB2312" w:hAnsi="华文中宋" w:eastAsia="仿宋_GB2312" w:cs="宋体"/>
          <w:bCs/>
          <w:kern w:val="0"/>
          <w:sz w:val="28"/>
        </w:rPr>
        <w:instrText xml:space="preserve"> HYPERLINK "</w:instrText>
      </w:r>
      <w:r>
        <w:rPr>
          <w:rFonts w:hint="eastAsia" w:ascii="仿宋_GB2312" w:hAnsi="华文中宋" w:eastAsia="仿宋_GB2312" w:cs="宋体"/>
          <w:bCs/>
          <w:kern w:val="0"/>
          <w:sz w:val="28"/>
        </w:rPr>
        <w:instrText xml:space="preserve">http://yz.chsi.com.cn/tm</w:instrText>
      </w:r>
      <w:r>
        <w:rPr>
          <w:rFonts w:ascii="仿宋_GB2312" w:hAnsi="华文中宋" w:eastAsia="仿宋_GB2312" w:cs="宋体"/>
          <w:bCs/>
          <w:kern w:val="0"/>
          <w:sz w:val="28"/>
        </w:rPr>
        <w:instrText xml:space="preserve">" </w:instrText>
      </w:r>
      <w:r>
        <w:rPr>
          <w:rFonts w:ascii="仿宋_GB2312" w:hAnsi="华文中宋" w:eastAsia="仿宋_GB2312" w:cs="宋体"/>
          <w:bCs/>
          <w:kern w:val="0"/>
          <w:sz w:val="28"/>
        </w:rPr>
        <w:fldChar w:fldCharType="separate"/>
      </w:r>
      <w:r>
        <w:rPr>
          <w:rStyle w:val="5"/>
          <w:rFonts w:hint="eastAsia" w:ascii="仿宋_GB2312" w:hAnsi="华文中宋" w:eastAsia="仿宋_GB2312" w:cs="宋体"/>
          <w:bCs/>
          <w:kern w:val="0"/>
          <w:sz w:val="28"/>
        </w:rPr>
        <w:t>http://yz.chsi.com.cn/tm</w:t>
      </w:r>
      <w:r>
        <w:rPr>
          <w:rFonts w:ascii="仿宋_GB2312" w:hAnsi="华文中宋" w:eastAsia="仿宋_GB2312" w:cs="宋体"/>
          <w:bCs/>
          <w:kern w:val="0"/>
          <w:sz w:val="28"/>
        </w:rPr>
        <w:fldChar w:fldCharType="end"/>
      </w:r>
      <w:r>
        <w:rPr>
          <w:rFonts w:hint="eastAsia" w:ascii="仿宋_GB2312" w:hAnsi="华文中宋" w:eastAsia="仿宋_GB2312" w:cs="宋体"/>
          <w:bCs/>
          <w:kern w:val="0"/>
          <w:sz w:val="28"/>
        </w:rPr>
        <w:t>）向黑龙江大学研究生学院提交申请，并在复试时提交</w:t>
      </w:r>
      <w:r>
        <w:rPr>
          <w:rFonts w:hint="eastAsia" w:eastAsia="仿宋_GB2312"/>
          <w:bCs/>
          <w:sz w:val="28"/>
        </w:rPr>
        <w:t>《</w:t>
      </w:r>
      <w:r>
        <w:rPr>
          <w:rFonts w:hint="eastAsia" w:ascii="仿宋_GB2312" w:hAnsi="华文中宋" w:eastAsia="仿宋_GB2312" w:cs="宋体"/>
          <w:bCs/>
          <w:kern w:val="0"/>
          <w:sz w:val="28"/>
        </w:rPr>
        <w:t>申请表》等有关要求材料。</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（四）黑龙江大学研究生学院会同各学院对推免生申请者的材料进行审查、评议，确定复试名单，在规定时间内，向申请者发出准予复试或不予复试的通知。</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（五）黑龙江大学研究生学院组织各学院对推免生申请者进行复试。</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六）复试后，各学院将复试成绩上报至研究生学院，由研究生学院报校推免生工作领导小组审定，成绩合格者，由研究生学院在“推免服务系统”上予以回复“同意接收”，推免生需进行再次确认。确认后的推免生，研究生学院将在校内外网站公示7天。</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第十七条  被我校拟录取的推免生需在网上缴纳报考费用，具体请参见“推免服务系统”的相关通知。</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第十八条  未通过“推免服务系统”申请我校的推免生，我校将不受理其申请。</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未经复试或复试成绩不合格的申请者我校将不予录取。</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入学前未取得本科毕业证书及学士学位证书，或受到处分者，我校将取消其录取资格。</w:t>
      </w:r>
    </w:p>
    <w:p>
      <w:pPr>
        <w:widowControl/>
        <w:snapToGrid w:val="0"/>
        <w:spacing w:line="300" w:lineRule="auto"/>
        <w:ind w:firstLine="560" w:firstLineChars="200"/>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第十九条  我校推荐接收研究生支教团推免生，其接收形式另行通知。</w:t>
      </w:r>
    </w:p>
    <w:p>
      <w:pPr>
        <w:adjustRightInd w:val="0"/>
        <w:snapToGrid w:val="0"/>
        <w:spacing w:before="156" w:beforeLines="50" w:after="156" w:afterLines="50" w:line="300" w:lineRule="auto"/>
        <w:jc w:val="center"/>
        <w:outlineLvl w:val="0"/>
        <w:rPr>
          <w:rFonts w:hint="eastAsia" w:eastAsia="黑体"/>
          <w:bCs/>
          <w:sz w:val="28"/>
        </w:rPr>
      </w:pPr>
      <w:r>
        <w:rPr>
          <w:rFonts w:hint="eastAsia" w:eastAsia="黑体"/>
          <w:bCs/>
          <w:sz w:val="28"/>
        </w:rPr>
        <w:t>四、管理与监督</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第二十条  推荐及接收学院要加强管理，完善监督制度，认真研究推免生工作的各级各项政策文件，集体决策。</w:t>
      </w:r>
    </w:p>
    <w:p>
      <w:pPr>
        <w:widowControl/>
        <w:snapToGrid w:val="0"/>
        <w:spacing w:line="300" w:lineRule="auto"/>
        <w:ind w:firstLine="549" w:firstLineChars="196"/>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第二十一条  推荐及接收学院应将推免生政策规定、有关推免生资格、招收推免生名额、录取信息、考生咨询及申诉渠道等进行公开。</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第二十二条  对在申请推免生过程中弄虚作假的学生，一经发现，立即取消推免生资格，对已录取者取消录取资格和学籍，并通报推荐学校按学生管理规定进行相应处理。</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第二十三条  推荐及接收学院未按本办法实施的，学校将根据情况给予相应处理，并对直接主管人员和直接责任人员追究责任。违反《教育法》、《高等教育法》、《中华人民共和国学位条例》等以及其他法律法规的，依法严肃处理。</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第二十四条  监督电话：86608305（监察处）；86608729（研究生学院）。</w:t>
      </w:r>
    </w:p>
    <w:p>
      <w:pPr>
        <w:adjustRightInd w:val="0"/>
        <w:snapToGrid w:val="0"/>
        <w:spacing w:before="156" w:beforeLines="50" w:after="156" w:afterLines="50" w:line="300" w:lineRule="auto"/>
        <w:jc w:val="center"/>
        <w:outlineLvl w:val="0"/>
        <w:rPr>
          <w:rFonts w:hint="eastAsia" w:eastAsia="黑体"/>
          <w:bCs/>
          <w:sz w:val="28"/>
        </w:rPr>
      </w:pPr>
      <w:r>
        <w:rPr>
          <w:rFonts w:hint="eastAsia" w:eastAsia="黑体"/>
          <w:bCs/>
          <w:sz w:val="28"/>
        </w:rPr>
        <w:t>五、其他</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第二十五条  国家试点学院可根据本细则，结合学院人才培养实际制定专门的推荐标准和测评办法，经推免生工作领导小组审核批准后执行。</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第二十六条  教育部建立“全国推荐优秀应届本科毕业生免试攻读研究生信息公开暨管理服务系统”，作为推免工作统一的信息备案公开平台和网上报考录取系统。推免生资格审核确认、报考、录取以及备案公开等相关工作均须通过“推免服务系统”进行。请相关学生在推免工作的过程中，密切关注该网站的相关信息。</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第二十七条  研究生学院咨询服务电话：86608729。</w:t>
      </w:r>
    </w:p>
    <w:p>
      <w:pPr>
        <w:widowControl/>
        <w:snapToGrid w:val="0"/>
        <w:spacing w:line="300" w:lineRule="auto"/>
        <w:ind w:firstLine="538" w:firstLineChars="192"/>
        <w:jc w:val="left"/>
        <w:rPr>
          <w:rFonts w:hint="eastAsia" w:ascii="仿宋_GB2312" w:hAnsi="华文中宋" w:eastAsia="仿宋_GB2312" w:cs="宋体"/>
          <w:bCs/>
          <w:kern w:val="0"/>
          <w:sz w:val="28"/>
        </w:rPr>
      </w:pPr>
      <w:r>
        <w:rPr>
          <w:rFonts w:hint="eastAsia" w:ascii="仿宋_GB2312" w:hAnsi="华文中宋" w:eastAsia="仿宋_GB2312" w:cs="宋体"/>
          <w:bCs/>
          <w:kern w:val="0"/>
          <w:sz w:val="28"/>
        </w:rPr>
        <w:t>第二十八条  本细则由黑龙江大学研究生学院负责解释。</w:t>
      </w:r>
    </w:p>
    <w:p>
      <w:pPr>
        <w:widowControl/>
        <w:snapToGrid w:val="0"/>
        <w:spacing w:line="300" w:lineRule="auto"/>
        <w:ind w:firstLine="538" w:firstLineChars="192"/>
        <w:jc w:val="left"/>
        <w:rPr>
          <w:rFonts w:hint="eastAsia" w:ascii="仿宋_GB2312" w:hAnsi="华文中宋" w:eastAsia="仿宋_GB2312" w:cs="宋体"/>
          <w:bCs/>
          <w:kern w:val="0"/>
          <w:sz w:val="28"/>
        </w:rPr>
      </w:pPr>
    </w:p>
    <w:p>
      <w:pPr>
        <w:widowControl/>
        <w:snapToGrid w:val="0"/>
        <w:spacing w:line="300" w:lineRule="auto"/>
        <w:ind w:firstLine="538" w:firstLineChars="192"/>
        <w:jc w:val="left"/>
        <w:rPr>
          <w:rFonts w:hint="eastAsia" w:ascii="仿宋_GB2312" w:hAnsi="华文中宋" w:eastAsia="仿宋_GB2312" w:cs="宋体"/>
          <w:bCs/>
          <w:kern w:val="0"/>
          <w:sz w:val="28"/>
        </w:rPr>
      </w:pPr>
    </w:p>
    <w:p>
      <w:pPr>
        <w:widowControl/>
        <w:snapToGrid w:val="0"/>
        <w:spacing w:line="300" w:lineRule="auto"/>
        <w:ind w:firstLine="538" w:firstLineChars="192"/>
        <w:jc w:val="left"/>
        <w:rPr>
          <w:rFonts w:hint="eastAsia" w:ascii="仿宋_GB2312" w:hAnsi="华文中宋" w:eastAsia="仿宋_GB2312" w:cs="宋体"/>
          <w:bCs/>
          <w:kern w:val="0"/>
          <w:sz w:val="28"/>
        </w:rPr>
      </w:pPr>
    </w:p>
    <w:p>
      <w:pPr>
        <w:widowControl/>
        <w:snapToGrid w:val="0"/>
        <w:spacing w:line="300" w:lineRule="auto"/>
        <w:ind w:firstLine="540" w:firstLineChars="225"/>
        <w:jc w:val="left"/>
        <w:rPr>
          <w:rFonts w:hint="eastAsia" w:ascii="黑体" w:eastAsia="黑体"/>
          <w:sz w:val="24"/>
        </w:rPr>
      </w:pPr>
      <w:r>
        <w:rPr>
          <w:rFonts w:hint="eastAsia" w:ascii="黑体" w:hAnsi="华文中宋" w:eastAsia="黑体" w:cs="宋体"/>
          <w:bCs/>
          <w:kern w:val="0"/>
          <w:sz w:val="24"/>
        </w:rPr>
        <w:t>附件1：2017年推免生综合测评</w:t>
      </w:r>
      <w:r>
        <w:rPr>
          <w:rFonts w:hint="eastAsia" w:ascii="黑体" w:eastAsia="黑体"/>
          <w:sz w:val="24"/>
        </w:rPr>
        <w:t>专业学术著作、论文权重标准</w:t>
      </w:r>
    </w:p>
    <w:p>
      <w:pPr>
        <w:widowControl/>
        <w:snapToGrid w:val="0"/>
        <w:spacing w:line="300" w:lineRule="auto"/>
        <w:ind w:firstLine="540" w:firstLineChars="225"/>
        <w:jc w:val="left"/>
        <w:rPr>
          <w:rFonts w:hint="eastAsia" w:ascii="黑体" w:eastAsia="黑体"/>
          <w:sz w:val="24"/>
        </w:rPr>
      </w:pPr>
      <w:r>
        <w:rPr>
          <w:rFonts w:hint="eastAsia" w:ascii="黑体" w:hAnsi="华文中宋" w:eastAsia="黑体" w:cs="宋体"/>
          <w:bCs/>
          <w:kern w:val="0"/>
          <w:sz w:val="24"/>
        </w:rPr>
        <w:t>附件2：2017年推免生综合测评</w:t>
      </w:r>
      <w:r>
        <w:rPr>
          <w:rFonts w:hint="eastAsia" w:ascii="黑体" w:eastAsia="黑体"/>
          <w:sz w:val="24"/>
        </w:rPr>
        <w:t>专业竞赛权重标准</w:t>
      </w:r>
    </w:p>
    <w:p>
      <w:pPr>
        <w:adjustRightInd w:val="0"/>
        <w:snapToGrid w:val="0"/>
        <w:spacing w:line="300" w:lineRule="auto"/>
        <w:ind w:firstLine="540" w:firstLineChars="225"/>
        <w:rPr>
          <w:rFonts w:hint="eastAsia" w:ascii="黑体" w:eastAsia="黑体"/>
          <w:sz w:val="24"/>
        </w:rPr>
      </w:pPr>
      <w:r>
        <w:rPr>
          <w:rFonts w:hint="eastAsia" w:ascii="黑体" w:hAnsi="华文中宋" w:eastAsia="黑体" w:cs="宋体"/>
          <w:bCs/>
          <w:kern w:val="0"/>
          <w:sz w:val="24"/>
        </w:rPr>
        <w:t>附件3：</w:t>
      </w:r>
      <w:r>
        <w:rPr>
          <w:rFonts w:hint="eastAsia" w:ascii="黑体" w:eastAsia="黑体"/>
          <w:sz w:val="24"/>
        </w:rPr>
        <w:t>2017年</w:t>
      </w:r>
      <w:r>
        <w:rPr>
          <w:rFonts w:hint="eastAsia" w:ascii="黑体" w:hAnsi="华文中宋" w:eastAsia="黑体" w:cs="宋体"/>
          <w:bCs/>
          <w:kern w:val="0"/>
          <w:sz w:val="24"/>
        </w:rPr>
        <w:t>推免生综合测评</w:t>
      </w:r>
      <w:r>
        <w:rPr>
          <w:rFonts w:hint="eastAsia" w:ascii="黑体" w:eastAsia="黑体"/>
          <w:sz w:val="24"/>
        </w:rPr>
        <w:t>专业竞赛认定</w:t>
      </w:r>
    </w:p>
    <w:p>
      <w:pPr>
        <w:adjustRightInd w:val="0"/>
        <w:snapToGrid w:val="0"/>
        <w:spacing w:line="300" w:lineRule="auto"/>
        <w:ind w:firstLine="540" w:firstLineChars="225"/>
        <w:rPr>
          <w:rFonts w:hint="eastAsia" w:ascii="黑体" w:eastAsia="黑体"/>
          <w:sz w:val="24"/>
        </w:rPr>
      </w:pPr>
    </w:p>
    <w:p>
      <w:pPr>
        <w:adjustRightInd w:val="0"/>
        <w:snapToGrid w:val="0"/>
        <w:spacing w:line="300" w:lineRule="auto"/>
        <w:ind w:firstLine="540" w:firstLineChars="225"/>
        <w:rPr>
          <w:rFonts w:hint="eastAsia" w:ascii="黑体" w:eastAsia="黑体"/>
          <w:sz w:val="24"/>
        </w:rPr>
      </w:pPr>
    </w:p>
    <w:p>
      <w:pPr>
        <w:widowControl/>
        <w:snapToGrid w:val="0"/>
        <w:spacing w:line="300" w:lineRule="auto"/>
        <w:ind w:firstLine="1681" w:firstLineChars="600"/>
        <w:jc w:val="right"/>
        <w:rPr>
          <w:rFonts w:hint="eastAsia" w:ascii="仿宋_GB2312" w:hAnsi="华文中宋" w:eastAsia="仿宋_GB2312" w:cs="宋体"/>
          <w:b/>
          <w:bCs/>
          <w:kern w:val="0"/>
          <w:sz w:val="28"/>
        </w:rPr>
      </w:pPr>
    </w:p>
    <w:p>
      <w:pPr>
        <w:widowControl/>
        <w:snapToGrid w:val="0"/>
        <w:spacing w:line="300" w:lineRule="auto"/>
        <w:ind w:firstLine="1681" w:firstLineChars="600"/>
        <w:jc w:val="right"/>
        <w:rPr>
          <w:rFonts w:hint="eastAsia" w:ascii="仿宋_GB2312" w:hAnsi="华文中宋" w:eastAsia="仿宋_GB2312" w:cs="宋体"/>
          <w:b/>
          <w:bCs/>
          <w:kern w:val="0"/>
          <w:sz w:val="28"/>
        </w:rPr>
      </w:pPr>
    </w:p>
    <w:p>
      <w:pPr>
        <w:widowControl/>
        <w:wordWrap w:val="0"/>
        <w:snapToGrid w:val="0"/>
        <w:spacing w:line="300" w:lineRule="auto"/>
        <w:ind w:firstLine="1681" w:firstLineChars="600"/>
        <w:jc w:val="right"/>
        <w:rPr>
          <w:rFonts w:hint="eastAsia" w:ascii="仿宋_GB2312" w:hAnsi="华文中宋" w:eastAsia="仿宋_GB2312" w:cs="宋体"/>
          <w:b/>
          <w:bCs/>
          <w:kern w:val="0"/>
          <w:sz w:val="28"/>
        </w:rPr>
      </w:pPr>
      <w:r>
        <w:rPr>
          <w:rFonts w:hint="eastAsia" w:ascii="仿宋_GB2312" w:hAnsi="华文中宋" w:eastAsia="仿宋_GB2312" w:cs="宋体"/>
          <w:b/>
          <w:bCs/>
          <w:kern w:val="0"/>
          <w:sz w:val="28"/>
        </w:rPr>
        <w:t xml:space="preserve">黑龙江大学研究生学院 </w:t>
      </w:r>
    </w:p>
    <w:p>
      <w:pPr>
        <w:widowControl/>
        <w:wordWrap w:val="0"/>
        <w:snapToGrid w:val="0"/>
        <w:spacing w:line="300" w:lineRule="auto"/>
        <w:jc w:val="righ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二</w:t>
      </w:r>
      <w:r>
        <w:rPr>
          <w:rFonts w:hint="eastAsia" w:ascii="仿宋_GB2312" w:hAnsi="宋体" w:eastAsia="黑体" w:cs="宋体"/>
          <w:b/>
          <w:kern w:val="0"/>
          <w:sz w:val="28"/>
          <w:szCs w:val="28"/>
        </w:rPr>
        <w:t>〇一六</w:t>
      </w:r>
      <w:r>
        <w:rPr>
          <w:rFonts w:hint="eastAsia" w:ascii="仿宋_GB2312" w:hAnsi="宋体" w:eastAsia="仿宋_GB2312" w:cs="宋体"/>
          <w:b/>
          <w:kern w:val="0"/>
          <w:sz w:val="28"/>
          <w:szCs w:val="28"/>
        </w:rPr>
        <w:t xml:space="preserve">年六月二日 </w:t>
      </w:r>
    </w:p>
    <w:p>
      <w:pPr>
        <w:adjustRightInd w:val="0"/>
        <w:snapToGrid w:val="0"/>
        <w:spacing w:before="156" w:beforeLines="50" w:line="300" w:lineRule="auto"/>
        <w:rPr>
          <w:rFonts w:hint="eastAsia" w:ascii="黑体" w:hAnsi="华文中宋" w:eastAsia="黑体" w:cs="宋体"/>
          <w:bCs/>
          <w:kern w:val="0"/>
          <w:sz w:val="32"/>
          <w:szCs w:val="32"/>
        </w:rPr>
      </w:pPr>
      <w:r>
        <w:rPr>
          <w:rFonts w:ascii="黑体" w:hAnsi="华文中宋" w:eastAsia="黑体" w:cs="宋体"/>
          <w:bCs/>
          <w:kern w:val="0"/>
          <w:sz w:val="32"/>
          <w:szCs w:val="32"/>
        </w:rPr>
        <w:br w:type="page"/>
      </w:r>
      <w:r>
        <w:rPr>
          <w:rFonts w:hint="eastAsia" w:ascii="黑体" w:hAnsi="华文中宋" w:eastAsia="黑体" w:cs="宋体"/>
          <w:bCs/>
          <w:kern w:val="0"/>
          <w:sz w:val="32"/>
          <w:szCs w:val="32"/>
        </w:rPr>
        <w:t>附件1：</w:t>
      </w:r>
    </w:p>
    <w:p>
      <w:pPr>
        <w:adjustRightInd w:val="0"/>
        <w:snapToGrid w:val="0"/>
        <w:spacing w:before="156" w:beforeLines="50" w:line="300" w:lineRule="auto"/>
        <w:rPr>
          <w:rFonts w:hint="eastAsia" w:ascii="黑体" w:hAnsi="华文中宋" w:eastAsia="黑体" w:cs="宋体"/>
          <w:bCs/>
          <w:kern w:val="0"/>
          <w:sz w:val="32"/>
          <w:szCs w:val="32"/>
        </w:rPr>
      </w:pPr>
    </w:p>
    <w:p>
      <w:pPr>
        <w:adjustRightInd w:val="0"/>
        <w:snapToGrid w:val="0"/>
        <w:spacing w:after="312" w:afterLines="100" w:line="300" w:lineRule="auto"/>
        <w:jc w:val="center"/>
        <w:rPr>
          <w:rFonts w:hint="eastAsia" w:ascii="黑体" w:eastAsia="黑体"/>
          <w:sz w:val="32"/>
          <w:szCs w:val="32"/>
        </w:rPr>
      </w:pPr>
      <w:r>
        <w:rPr>
          <w:rFonts w:hint="eastAsia" w:ascii="黑体" w:hAnsi="华文中宋" w:eastAsia="黑体" w:cs="宋体"/>
          <w:bCs/>
          <w:kern w:val="0"/>
          <w:sz w:val="32"/>
          <w:szCs w:val="32"/>
        </w:rPr>
        <w:t>2017年推免生综合测评</w:t>
      </w:r>
      <w:r>
        <w:rPr>
          <w:rFonts w:hint="eastAsia" w:ascii="黑体" w:eastAsia="黑体"/>
          <w:sz w:val="32"/>
          <w:szCs w:val="32"/>
        </w:rPr>
        <w:t>专业学术著作、论文、专利权重标准</w:t>
      </w:r>
    </w:p>
    <w:p>
      <w:pPr>
        <w:adjustRightInd w:val="0"/>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为了更好地体现申请推免生学生的科研能力和创新能力，学校采取当量的形式对学生的专业学术著作、论文进行测评加分，具体测评办法如下：</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1．著作或论文均应以黑龙江大学为第一署名单位。</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2．著作只计专著，按发表字数计分，字数起点为10万字（3分），每增加5万字加1分，最高分数不超过5分。</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3．论文只计独立作者（文科）和第一作者（理科），期刊等级分为高水平学术期刊和一般学术期刊两个层次。</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4．发表论文篇数可累积计算，最高分数不超过5分。论文测评分数计算如下表：</w:t>
      </w:r>
    </w:p>
    <w:tbl>
      <w:tblPr>
        <w:tblStyle w:val="6"/>
        <w:tblW w:w="7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579"/>
        <w:gridCol w:w="464"/>
        <w:gridCol w:w="579"/>
        <w:gridCol w:w="431"/>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3" w:type="dxa"/>
            <w:vAlign w:val="top"/>
          </w:tcPr>
          <w:p>
            <w:pPr>
              <w:adjustRightInd w:val="0"/>
              <w:snapToGrid w:val="0"/>
              <w:ind w:firstLine="720" w:firstLineChars="3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3810</wp:posOffset>
                      </wp:positionV>
                      <wp:extent cx="880110" cy="810260"/>
                      <wp:effectExtent l="3175" t="3810" r="12065" b="5080"/>
                      <wp:wrapNone/>
                      <wp:docPr id="1" name="直线 4"/>
                      <wp:cNvGraphicFramePr/>
                      <a:graphic xmlns:a="http://schemas.openxmlformats.org/drawingml/2006/main">
                        <a:graphicData uri="http://schemas.microsoft.com/office/word/2010/wordprocessingShape">
                          <wps:wsp>
                            <wps:cNvSpPr/>
                            <wps:spPr>
                              <a:xfrm>
                                <a:off x="0" y="0"/>
                                <a:ext cx="880110" cy="8102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05pt;margin-top:0.3pt;height:63.8pt;width:69.3pt;z-index:251662336;mso-width-relative:page;mso-height-relative:page;" filled="f" coordsize="21600,21600" o:gfxdata="UEsDBAoAAAAAAIdO4kAAAAAAAAAAAAAAAAAEAAAAZHJzL1BLAwQUAAAACACHTuJACQjEFtUAAAAI&#10;AQAADwAAAGRycy9kb3ducmV2LnhtbE2PzU7DMBCE70i8g7VIXKrWThBVFbLpAciNCwXEdRsvSUS8&#10;TmP3B54elwvcZjWjmW/L9ckN6sBT6L0gZAsDiqXxtpcW4fWlnq9AhUhiafDCCF8cYF1dXpRUWH+U&#10;Zz5sYqtSiYSCELoYx0Lr0HTsKCz8yJK8Dz85iumcWm0nOqZyN+jcmKV21Eta6Gjk+46bz83eIYT6&#10;jXf196yZmfeb1nO+e3h6JMTrq8zcgYp8in9hOOMndKgS09bvxQY1IMwzk6UowhLU2c5Xt6C2vyIH&#10;XZX6/wPVD1BLAwQUAAAACACHTuJAUiYOW9ABAACRAwAADgAAAGRycy9lMm9Eb2MueG1srVNLjhMx&#10;EN0jcQfLe9LdETMKrXRmQRg2CEYaOEDFn25L/snlSSdn4Rqs2HCcuQZlJ2T4bBAiC6fsKj+/96p6&#10;fXNwlu1VQhP8wLtFy5nyIkjjx4F/+nj7YsUZZvASbPBq4EeF/Gbz/Nl6jr1ahilYqRIjEI/9HAc+&#10;5Rz7pkExKQe4CFF5SuqQHGTaprGRCWZCd7ZZtu11M4ckYwpCIdLp9pTkm4qvtRL5g9aoMrMDJ265&#10;rqmuu7I2mzX0Y4I4GXGmAf/AwoHx9OgFagsZ2EMyf0A5I1LAoPNCBNcErY1QVQOp6drf1NxPEFXV&#10;QuZgvNiE/w9WvN/fJWYk9Y4zD45a9Pj5y+PXb+xl8WaO2FPJfbxL5x1SWIQedHLlnySwQ/XzePFT&#10;HTITdLhatV1HrgtKrbp2eV39bp4ux4T5rQqOlWDg1vgiF3rYv8NMD1Lpj5JybD2bB/7qanlFmEDT&#10;oi1kCl0k/ujHeheDNfLWWFtuYBp3r21ieyj9r78ii3B/KSuPbAGnU11NnSZjUiDfeMnyMZIznkaY&#10;FwpOSc6sookvEQFCn8HYv6mkp60nBsXZk5cl2gV5pD48xGTGiZzoKsuSob5XvucZLYP1874iPX1J&#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CMQW1QAAAAgBAAAPAAAAAAAAAAEAIAAAACIAAABk&#10;cnMvZG93bnJldi54bWxQSwECFAAUAAAACACHTuJAUiYOW9ABAACRAwAADgAAAAAAAAABACAAAAAk&#10;AQAAZHJzL2Uyb0RvYy54bWxQSwUGAAAAAAYABgBZAQAAZgUAAAAA&#10;">
                      <v:path arrowok="t"/>
                      <v:fill on="f" focussize="0,0"/>
                      <v:stroke/>
                      <v:imagedata o:title=""/>
                      <o:lock v:ext="edit"/>
                    </v:line>
                  </w:pict>
                </mc:Fallback>
              </mc:AlternateContent>
            </w:r>
            <w:r>
              <w:rPr>
                <w:rFonts w:hint="eastAsia" w:ascii="仿宋_GB2312" w:eastAsia="仿宋_GB2312"/>
                <w:sz w:val="24"/>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-635</wp:posOffset>
                      </wp:positionV>
                      <wp:extent cx="1225550" cy="512445"/>
                      <wp:effectExtent l="1905" t="4445" r="10795" b="16510"/>
                      <wp:wrapNone/>
                      <wp:docPr id="2" name="直线 5"/>
                      <wp:cNvGraphicFramePr/>
                      <a:graphic xmlns:a="http://schemas.openxmlformats.org/drawingml/2006/main">
                        <a:graphicData uri="http://schemas.microsoft.com/office/word/2010/wordprocessingShape">
                          <wps:wsp>
                            <wps:cNvSpPr/>
                            <wps:spPr>
                              <a:xfrm>
                                <a:off x="0" y="0"/>
                                <a:ext cx="1225550" cy="512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15pt;margin-top:-0.05pt;height:40.35pt;width:96.5pt;z-index:251661312;mso-width-relative:page;mso-height-relative:page;" filled="f" coordsize="21600,21600" o:gfxdata="UEsDBAoAAAAAAIdO4kAAAAAAAAAAAAAAAAAEAAAAZHJzL1BLAwQUAAAACACHTuJAY1csBtUAAAAI&#10;AQAADwAAAGRycy9kb3ducmV2LnhtbE2PzU7DMBCE75V4B2uRuFStnVQqUYjTA5AbFwqI6zZekoh4&#10;ncbu79PjnOhtVjOa+bbYnG0vjjT6zrGGZKlAENfOdNxo+PyoFhkIH5AN9o5Jw4U8bMq7WYG5cSd+&#10;p+M2NCKWsM9RQxvCkEvp65Ys+qUbiKP340aLIZ5jI82Ip1hue5kqtZYWO44LLQ703FL9uz1YDb76&#10;on11nddz9b1qHKX7l7dX1PrhPlFPIAKdw38YJvyIDmVk2rkDGy96DYtErWJ0EiAmP0sfQew0ZGoN&#10;sizk7QPlH1BLAwQUAAAACACHTuJAgexSQ9EBAACSAwAADgAAAGRycy9lMm9Eb2MueG1srVNLjhMx&#10;EN0jcQfLe9JJaxpBK51ZEIYNgpGGOUDFn25L/snlSSdn4Rqs2HCcuQZlJ2T4bBAiC6fsKr+q9/x6&#10;fX1wlu1VQhP8wFeLJWfKiyCNHwd+/+nmxSvOMIOXYINXAz8q5Neb58/Wc+xVG6ZgpUqMQDz2cxz4&#10;lHPsmwbFpBzgIkTlKalDcpBpm8ZGJpgJ3dmmXS5fNnNIMqYgFCKdbk9Jvqn4WiuRP2qNKjM7cJot&#10;1zXVdVfWZrOGfkwQJyPOY8A/TOHAeGp6gdpCBvaQzB9QzogUMOi8EME1QWsjVOVAbFbL39jcTRBV&#10;5ULiYLzIhP8PVnzY3yZm5MBbzjw4eqLHz18ev35jXdFmjthTyV28TecdUliIHnRy5Z8osEPV83jR&#10;Ux0yE3S4atuu60h2Qblu1V5dVdDm6XZMmN+p4FgJBm6NL3yhh/17zNSRSn+UlGPr2Tzw113bESaQ&#10;XbSFTKGLRAD9WO9isEbeGGvLDUzj7o1NbA/FAPVXeBHuL2WlyRZwOtXV1MkakwL51kuWj5Gk8eRh&#10;XkZwSnJmFVm+RAQIfQZj/6aSWltPExRpT2KWaBfkkR7iISYzTqTEqk5ZMvTwdd6zSYuzft5XpKdP&#10;af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csBtUAAAAIAQAADwAAAAAAAAABACAAAAAiAAAA&#10;ZHJzL2Rvd25yZXYueG1sUEsBAhQAFAAAAAgAh07iQIHsUkPRAQAAkgMAAA4AAAAAAAAAAQAgAAAA&#10;JAEAAGRycy9lMm9Eb2MueG1sUEsFBgAAAAAGAAYAWQEAAGcFAAAAAA==&#10;">
                      <v:path arrowok="t"/>
                      <v:fill on="f" focussize="0,0"/>
                      <v:stroke/>
                      <v:imagedata o:title=""/>
                      <o:lock v:ext="edit"/>
                    </v:line>
                  </w:pict>
                </mc:Fallback>
              </mc:AlternateContent>
            </w:r>
            <w:r>
              <w:rPr>
                <w:rFonts w:hint="eastAsia" w:ascii="仿宋_GB2312" w:eastAsia="仿宋_GB2312"/>
                <w:sz w:val="24"/>
              </w:rPr>
              <w:t>论文篇数</w:t>
            </w:r>
          </w:p>
          <w:p>
            <w:pPr>
              <w:adjustRightInd w:val="0"/>
              <w:snapToGrid w:val="0"/>
              <w:ind w:firstLine="480"/>
              <w:rPr>
                <w:rFonts w:hint="eastAsia" w:ascii="仿宋_GB2312" w:eastAsia="仿宋_GB2312"/>
                <w:sz w:val="24"/>
              </w:rPr>
            </w:pPr>
          </w:p>
          <w:p>
            <w:pPr>
              <w:adjustRightInd w:val="0"/>
              <w:snapToGrid w:val="0"/>
              <w:ind w:right="-84" w:rightChars="-40" w:firstLine="960" w:firstLineChars="400"/>
              <w:rPr>
                <w:rFonts w:hint="eastAsia" w:ascii="仿宋_GB2312" w:eastAsia="仿宋_GB2312"/>
                <w:sz w:val="24"/>
              </w:rPr>
            </w:pPr>
            <w:r>
              <w:rPr>
                <w:rFonts w:hint="eastAsia" w:ascii="仿宋_GB2312" w:eastAsia="仿宋_GB2312"/>
                <w:sz w:val="24"/>
              </w:rPr>
              <w:t>分数</w:t>
            </w:r>
          </w:p>
          <w:p>
            <w:pPr>
              <w:adjustRightInd w:val="0"/>
              <w:snapToGrid w:val="0"/>
              <w:ind w:hanging="126"/>
              <w:rPr>
                <w:rFonts w:hint="eastAsia" w:ascii="仿宋_GB2312" w:eastAsia="仿宋_GB2312"/>
                <w:sz w:val="24"/>
              </w:rPr>
            </w:pPr>
            <w:r>
              <w:rPr>
                <w:rFonts w:hint="eastAsia" w:ascii="仿宋_GB2312" w:eastAsia="仿宋_GB2312"/>
                <w:sz w:val="24"/>
              </w:rPr>
              <w:t>论文等级</w:t>
            </w:r>
          </w:p>
        </w:tc>
        <w:tc>
          <w:tcPr>
            <w:tcW w:w="57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1</w:t>
            </w:r>
          </w:p>
        </w:tc>
        <w:tc>
          <w:tcPr>
            <w:tcW w:w="464"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2</w:t>
            </w:r>
          </w:p>
        </w:tc>
        <w:tc>
          <w:tcPr>
            <w:tcW w:w="57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3</w:t>
            </w:r>
          </w:p>
        </w:tc>
        <w:tc>
          <w:tcPr>
            <w:tcW w:w="431"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4</w:t>
            </w:r>
          </w:p>
        </w:tc>
        <w:tc>
          <w:tcPr>
            <w:tcW w:w="3547"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3"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高水平学术期刊</w:t>
            </w:r>
          </w:p>
        </w:tc>
        <w:tc>
          <w:tcPr>
            <w:tcW w:w="57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5</w:t>
            </w:r>
          </w:p>
        </w:tc>
        <w:tc>
          <w:tcPr>
            <w:tcW w:w="464" w:type="dxa"/>
            <w:vAlign w:val="center"/>
          </w:tcPr>
          <w:p>
            <w:pPr>
              <w:adjustRightInd w:val="0"/>
              <w:snapToGrid w:val="0"/>
              <w:jc w:val="center"/>
              <w:rPr>
                <w:rFonts w:hint="eastAsia" w:ascii="仿宋_GB2312" w:eastAsia="仿宋_GB2312"/>
                <w:sz w:val="24"/>
              </w:rPr>
            </w:pPr>
          </w:p>
        </w:tc>
        <w:tc>
          <w:tcPr>
            <w:tcW w:w="579" w:type="dxa"/>
            <w:vAlign w:val="center"/>
          </w:tcPr>
          <w:p>
            <w:pPr>
              <w:adjustRightInd w:val="0"/>
              <w:snapToGrid w:val="0"/>
              <w:jc w:val="center"/>
              <w:rPr>
                <w:rFonts w:hint="eastAsia" w:ascii="仿宋_GB2312" w:eastAsia="仿宋_GB2312"/>
                <w:sz w:val="24"/>
              </w:rPr>
            </w:pPr>
          </w:p>
        </w:tc>
        <w:tc>
          <w:tcPr>
            <w:tcW w:w="431" w:type="dxa"/>
            <w:vAlign w:val="center"/>
          </w:tcPr>
          <w:p>
            <w:pPr>
              <w:adjustRightInd w:val="0"/>
              <w:snapToGrid w:val="0"/>
              <w:jc w:val="center"/>
              <w:rPr>
                <w:rFonts w:hint="eastAsia" w:ascii="仿宋_GB2312" w:eastAsia="仿宋_GB2312"/>
                <w:sz w:val="24"/>
              </w:rPr>
            </w:pPr>
          </w:p>
        </w:tc>
        <w:tc>
          <w:tcPr>
            <w:tcW w:w="3547" w:type="dxa"/>
            <w:vAlign w:val="center"/>
          </w:tcPr>
          <w:p>
            <w:pPr>
              <w:adjustRightInd w:val="0"/>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3"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一般学术期刊</w:t>
            </w:r>
          </w:p>
        </w:tc>
        <w:tc>
          <w:tcPr>
            <w:tcW w:w="57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1.5</w:t>
            </w:r>
          </w:p>
        </w:tc>
        <w:tc>
          <w:tcPr>
            <w:tcW w:w="464"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3</w:t>
            </w:r>
          </w:p>
        </w:tc>
        <w:tc>
          <w:tcPr>
            <w:tcW w:w="57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4.5</w:t>
            </w:r>
          </w:p>
        </w:tc>
        <w:tc>
          <w:tcPr>
            <w:tcW w:w="431"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5</w:t>
            </w:r>
          </w:p>
        </w:tc>
        <w:tc>
          <w:tcPr>
            <w:tcW w:w="3547"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可累积计算，最多5分</w:t>
            </w:r>
          </w:p>
        </w:tc>
      </w:tr>
    </w:tbl>
    <w:p>
      <w:pPr>
        <w:adjustRightInd w:val="0"/>
        <w:snapToGrid w:val="0"/>
        <w:spacing w:line="360" w:lineRule="auto"/>
        <w:ind w:firstLine="560" w:firstLineChars="200"/>
        <w:rPr>
          <w:rFonts w:hint="eastAsia" w:ascii="仿宋_GB2312" w:hAnsi="华文中宋" w:eastAsia="仿宋_GB2312" w:cs="宋体"/>
          <w:bCs/>
          <w:kern w:val="0"/>
          <w:sz w:val="28"/>
        </w:rPr>
      </w:pPr>
      <w:r>
        <w:rPr>
          <w:rFonts w:hint="eastAsia" w:ascii="仿宋_GB2312" w:eastAsia="仿宋_GB2312"/>
          <w:sz w:val="28"/>
          <w:szCs w:val="28"/>
        </w:rPr>
        <w:t>5.专利只计发明专利，要求以黑龙江大学为第一署名单位、只计第一发明人，每项专利加3分，发明专利可累积计算，最高分数不超过5分。</w:t>
      </w:r>
    </w:p>
    <w:p>
      <w:pPr>
        <w:adjustRightInd w:val="0"/>
        <w:snapToGrid w:val="0"/>
        <w:spacing w:before="156" w:beforeLines="50" w:line="300" w:lineRule="auto"/>
        <w:rPr>
          <w:rFonts w:hint="eastAsia" w:ascii="仿宋_GB2312" w:hAnsi="华文中宋" w:eastAsia="仿宋_GB2312" w:cs="宋体"/>
          <w:bCs/>
          <w:kern w:val="0"/>
          <w:sz w:val="28"/>
        </w:rPr>
      </w:pPr>
    </w:p>
    <w:p>
      <w:pPr>
        <w:adjustRightInd w:val="0"/>
        <w:snapToGrid w:val="0"/>
        <w:spacing w:before="156" w:beforeLines="50" w:line="300" w:lineRule="auto"/>
        <w:rPr>
          <w:rFonts w:hint="eastAsia" w:ascii="仿宋_GB2312" w:hAnsi="华文中宋" w:eastAsia="仿宋_GB2312" w:cs="宋体"/>
          <w:bCs/>
          <w:kern w:val="0"/>
          <w:sz w:val="28"/>
        </w:rPr>
      </w:pPr>
    </w:p>
    <w:p>
      <w:pPr>
        <w:adjustRightInd w:val="0"/>
        <w:snapToGrid w:val="0"/>
        <w:spacing w:before="156" w:beforeLines="50" w:line="300" w:lineRule="auto"/>
        <w:rPr>
          <w:rFonts w:hint="eastAsia" w:ascii="黑体" w:hAnsi="华文中宋" w:eastAsia="黑体" w:cs="宋体"/>
          <w:bCs/>
          <w:kern w:val="0"/>
          <w:sz w:val="32"/>
          <w:szCs w:val="32"/>
        </w:rPr>
      </w:pPr>
      <w:r>
        <w:rPr>
          <w:rFonts w:ascii="黑体" w:hAnsi="华文中宋" w:eastAsia="黑体" w:cs="宋体"/>
          <w:bCs/>
          <w:kern w:val="0"/>
          <w:sz w:val="32"/>
          <w:szCs w:val="32"/>
        </w:rPr>
        <w:br w:type="page"/>
      </w:r>
      <w:r>
        <w:rPr>
          <w:rFonts w:hint="eastAsia" w:ascii="黑体" w:hAnsi="华文中宋" w:eastAsia="黑体" w:cs="宋体"/>
          <w:bCs/>
          <w:kern w:val="0"/>
          <w:sz w:val="32"/>
          <w:szCs w:val="32"/>
        </w:rPr>
        <w:t>附件2：</w:t>
      </w:r>
    </w:p>
    <w:p>
      <w:pPr>
        <w:adjustRightInd w:val="0"/>
        <w:snapToGrid w:val="0"/>
        <w:spacing w:after="312" w:afterLines="100" w:line="300" w:lineRule="auto"/>
        <w:jc w:val="center"/>
        <w:rPr>
          <w:rFonts w:hint="eastAsia" w:ascii="黑体" w:eastAsia="黑体"/>
          <w:sz w:val="32"/>
          <w:szCs w:val="32"/>
        </w:rPr>
      </w:pPr>
      <w:r>
        <w:rPr>
          <w:rFonts w:hint="eastAsia" w:ascii="黑体" w:hAnsi="华文中宋" w:eastAsia="黑体" w:cs="宋体"/>
          <w:bCs/>
          <w:kern w:val="0"/>
          <w:sz w:val="32"/>
          <w:szCs w:val="32"/>
        </w:rPr>
        <w:t>2017年推免生综合测评</w:t>
      </w:r>
      <w:r>
        <w:rPr>
          <w:rFonts w:hint="eastAsia" w:ascii="黑体" w:eastAsia="黑体"/>
          <w:sz w:val="32"/>
          <w:szCs w:val="32"/>
        </w:rPr>
        <w:t>专业竞赛认定</w:t>
      </w:r>
    </w:p>
    <w:tbl>
      <w:tblPr>
        <w:tblStyle w:val="6"/>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500"/>
        <w:gridCol w:w="14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 w:val="28"/>
                <w:szCs w:val="28"/>
              </w:rPr>
            </w:pPr>
            <w:r>
              <w:rPr>
                <w:rFonts w:hint="eastAsia" w:eastAsia="楷体_GB2312"/>
                <w:sz w:val="28"/>
                <w:szCs w:val="28"/>
              </w:rPr>
              <w:t>序号</w:t>
            </w:r>
          </w:p>
        </w:tc>
        <w:tc>
          <w:tcPr>
            <w:tcW w:w="4500" w:type="dxa"/>
            <w:vAlign w:val="center"/>
          </w:tcPr>
          <w:p>
            <w:pPr>
              <w:adjustRightInd w:val="0"/>
              <w:snapToGrid w:val="0"/>
              <w:spacing w:line="300" w:lineRule="auto"/>
              <w:jc w:val="center"/>
              <w:rPr>
                <w:rFonts w:hint="eastAsia" w:eastAsia="楷体_GB2312"/>
                <w:sz w:val="28"/>
                <w:szCs w:val="28"/>
              </w:rPr>
            </w:pPr>
            <w:r>
              <w:rPr>
                <w:rFonts w:hint="eastAsia" w:eastAsia="楷体_GB2312"/>
                <w:sz w:val="28"/>
                <w:szCs w:val="28"/>
              </w:rPr>
              <w:t>竞赛名称</w:t>
            </w:r>
          </w:p>
        </w:tc>
        <w:tc>
          <w:tcPr>
            <w:tcW w:w="1440" w:type="dxa"/>
            <w:vAlign w:val="center"/>
          </w:tcPr>
          <w:p>
            <w:pPr>
              <w:adjustRightInd w:val="0"/>
              <w:snapToGrid w:val="0"/>
              <w:spacing w:line="300" w:lineRule="auto"/>
              <w:jc w:val="center"/>
              <w:rPr>
                <w:rFonts w:hint="eastAsia" w:eastAsia="楷体_GB2312"/>
                <w:sz w:val="28"/>
                <w:szCs w:val="28"/>
              </w:rPr>
            </w:pPr>
            <w:r>
              <w:rPr>
                <w:rFonts w:hint="eastAsia" w:eastAsia="楷体_GB2312"/>
                <w:sz w:val="28"/>
                <w:szCs w:val="28"/>
              </w:rPr>
              <w:t>竞赛等级</w:t>
            </w:r>
          </w:p>
        </w:tc>
        <w:tc>
          <w:tcPr>
            <w:tcW w:w="2474" w:type="dxa"/>
            <w:vAlign w:val="center"/>
          </w:tcPr>
          <w:p>
            <w:pPr>
              <w:adjustRightInd w:val="0"/>
              <w:snapToGrid w:val="0"/>
              <w:spacing w:line="300" w:lineRule="auto"/>
              <w:jc w:val="center"/>
              <w:rPr>
                <w:rFonts w:hint="eastAsia" w:eastAsia="楷体_GB2312"/>
                <w:sz w:val="28"/>
                <w:szCs w:val="28"/>
              </w:rPr>
            </w:pPr>
            <w:r>
              <w:rPr>
                <w:rFonts w:hint="eastAsia" w:eastAsia="楷体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1</w:t>
            </w:r>
          </w:p>
        </w:tc>
        <w:tc>
          <w:tcPr>
            <w:tcW w:w="4500" w:type="dxa"/>
            <w:vAlign w:val="center"/>
          </w:tcPr>
          <w:p>
            <w:pPr>
              <w:adjustRightInd w:val="0"/>
              <w:snapToGrid w:val="0"/>
              <w:spacing w:line="300" w:lineRule="auto"/>
              <w:rPr>
                <w:rFonts w:hint="eastAsia" w:eastAsia="楷体_GB2312"/>
                <w:szCs w:val="21"/>
              </w:rPr>
            </w:pPr>
            <w:r>
              <w:rPr>
                <w:rFonts w:hint="eastAsia" w:eastAsia="楷体_GB2312"/>
                <w:szCs w:val="21"/>
              </w:rPr>
              <w:t>“挑战杯（创青春）”竞赛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国家级</w:t>
            </w:r>
          </w:p>
        </w:tc>
        <w:tc>
          <w:tcPr>
            <w:tcW w:w="2474" w:type="dxa"/>
            <w:vAlign w:val="center"/>
          </w:tcPr>
          <w:p>
            <w:pPr>
              <w:adjustRightInd w:val="0"/>
              <w:snapToGrid w:val="0"/>
              <w:spacing w:line="300" w:lineRule="auto"/>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2</w:t>
            </w:r>
          </w:p>
        </w:tc>
        <w:tc>
          <w:tcPr>
            <w:tcW w:w="4500" w:type="dxa"/>
            <w:vAlign w:val="center"/>
          </w:tcPr>
          <w:p>
            <w:pPr>
              <w:adjustRightInd w:val="0"/>
              <w:snapToGrid w:val="0"/>
              <w:spacing w:line="300" w:lineRule="auto"/>
              <w:rPr>
                <w:rFonts w:hint="eastAsia" w:eastAsia="楷体_GB2312"/>
                <w:szCs w:val="21"/>
              </w:rPr>
            </w:pPr>
            <w:r>
              <w:rPr>
                <w:rFonts w:hint="eastAsia" w:eastAsia="楷体_GB2312"/>
                <w:szCs w:val="21"/>
              </w:rPr>
              <w:t>大学生数学建模竞赛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国家级</w:t>
            </w:r>
          </w:p>
        </w:tc>
        <w:tc>
          <w:tcPr>
            <w:tcW w:w="2474" w:type="dxa"/>
            <w:vAlign w:val="center"/>
          </w:tcPr>
          <w:p>
            <w:pPr>
              <w:adjustRightInd w:val="0"/>
              <w:snapToGrid w:val="0"/>
              <w:spacing w:line="300" w:lineRule="auto"/>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3</w:t>
            </w:r>
          </w:p>
        </w:tc>
        <w:tc>
          <w:tcPr>
            <w:tcW w:w="4500" w:type="dxa"/>
            <w:vAlign w:val="center"/>
          </w:tcPr>
          <w:p>
            <w:pPr>
              <w:adjustRightInd w:val="0"/>
              <w:snapToGrid w:val="0"/>
              <w:spacing w:line="300" w:lineRule="auto"/>
              <w:rPr>
                <w:rFonts w:hint="eastAsia" w:eastAsia="楷体_GB2312"/>
                <w:szCs w:val="21"/>
              </w:rPr>
            </w:pPr>
            <w:r>
              <w:rPr>
                <w:rFonts w:hint="eastAsia" w:eastAsia="楷体_GB2312"/>
                <w:szCs w:val="21"/>
              </w:rPr>
              <w:t>大学生电子设计大赛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国家级</w:t>
            </w:r>
          </w:p>
        </w:tc>
        <w:tc>
          <w:tcPr>
            <w:tcW w:w="2474" w:type="dxa"/>
            <w:vAlign w:val="center"/>
          </w:tcPr>
          <w:p>
            <w:pPr>
              <w:adjustRightInd w:val="0"/>
              <w:snapToGrid w:val="0"/>
              <w:spacing w:line="300" w:lineRule="auto"/>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4</w:t>
            </w:r>
          </w:p>
        </w:tc>
        <w:tc>
          <w:tcPr>
            <w:tcW w:w="4500" w:type="dxa"/>
            <w:vAlign w:val="center"/>
          </w:tcPr>
          <w:p>
            <w:pPr>
              <w:rPr>
                <w:rFonts w:hint="eastAsia"/>
                <w:sz w:val="24"/>
              </w:rPr>
            </w:pPr>
            <w:r>
              <w:rPr>
                <w:rFonts w:hint="eastAsia" w:eastAsia="楷体_GB2312"/>
                <w:szCs w:val="21"/>
              </w:rPr>
              <w:t>大学生化学实验竞赛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国家级</w:t>
            </w:r>
          </w:p>
        </w:tc>
        <w:tc>
          <w:tcPr>
            <w:tcW w:w="2474" w:type="dxa"/>
            <w:vAlign w:val="center"/>
          </w:tcPr>
          <w:p>
            <w:pPr>
              <w:adjustRightInd w:val="0"/>
              <w:snapToGrid w:val="0"/>
              <w:spacing w:line="300" w:lineRule="auto"/>
              <w:rPr>
                <w:rFonts w:hint="eastAsia" w:eastAsia="楷体_GB2312"/>
                <w:szCs w:val="21"/>
              </w:rPr>
            </w:pPr>
            <w:r>
              <w:rPr>
                <w:rFonts w:hint="eastAsia" w:eastAsia="楷体_GB2312"/>
                <w:szCs w:val="21"/>
              </w:rPr>
              <w:t>二等奖以上（含二等奖）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5</w:t>
            </w:r>
          </w:p>
        </w:tc>
        <w:tc>
          <w:tcPr>
            <w:tcW w:w="4500" w:type="dxa"/>
            <w:vAlign w:val="center"/>
          </w:tcPr>
          <w:p>
            <w:pPr>
              <w:rPr>
                <w:rFonts w:hint="eastAsia" w:eastAsia="楷体_GB2312"/>
                <w:szCs w:val="21"/>
              </w:rPr>
            </w:pPr>
            <w:r>
              <w:rPr>
                <w:rFonts w:hint="eastAsia" w:eastAsia="楷体_GB2312"/>
                <w:szCs w:val="21"/>
              </w:rPr>
              <w:t>ACM程序设计大赛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国家级</w:t>
            </w:r>
          </w:p>
        </w:tc>
        <w:tc>
          <w:tcPr>
            <w:tcW w:w="2474" w:type="dxa"/>
            <w:vAlign w:val="center"/>
          </w:tcPr>
          <w:p>
            <w:pPr>
              <w:adjustRightInd w:val="0"/>
              <w:snapToGrid w:val="0"/>
              <w:spacing w:line="300" w:lineRule="auto"/>
              <w:rPr>
                <w:rFonts w:hint="eastAsia" w:eastAsia="楷体_GB2312"/>
                <w:szCs w:val="21"/>
              </w:rPr>
            </w:pPr>
            <w:r>
              <w:rPr>
                <w:rFonts w:hint="eastAsia" w:eastAsia="楷体_GB2312"/>
                <w:szCs w:val="21"/>
              </w:rPr>
              <w:t>含世界级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6</w:t>
            </w:r>
          </w:p>
        </w:tc>
        <w:tc>
          <w:tcPr>
            <w:tcW w:w="4500" w:type="dxa"/>
            <w:vAlign w:val="center"/>
          </w:tcPr>
          <w:p>
            <w:pPr>
              <w:adjustRightInd w:val="0"/>
              <w:snapToGrid w:val="0"/>
              <w:spacing w:line="300" w:lineRule="auto"/>
              <w:rPr>
                <w:rFonts w:hint="eastAsia" w:eastAsia="楷体_GB2312"/>
                <w:szCs w:val="21"/>
              </w:rPr>
            </w:pPr>
            <w:r>
              <w:rPr>
                <w:rFonts w:hint="eastAsia" w:eastAsia="楷体_GB2312"/>
                <w:szCs w:val="21"/>
              </w:rPr>
              <w:t>“挑战杯（创青春）”竞赛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省级</w:t>
            </w:r>
          </w:p>
        </w:tc>
        <w:tc>
          <w:tcPr>
            <w:tcW w:w="2474" w:type="dxa"/>
            <w:vAlign w:val="center"/>
          </w:tcPr>
          <w:p>
            <w:pPr>
              <w:adjustRightInd w:val="0"/>
              <w:snapToGrid w:val="0"/>
              <w:spacing w:line="300" w:lineRule="auto"/>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7</w:t>
            </w:r>
          </w:p>
        </w:tc>
        <w:tc>
          <w:tcPr>
            <w:tcW w:w="4500" w:type="dxa"/>
            <w:vAlign w:val="center"/>
          </w:tcPr>
          <w:p>
            <w:pPr>
              <w:adjustRightInd w:val="0"/>
              <w:snapToGrid w:val="0"/>
              <w:spacing w:line="300" w:lineRule="auto"/>
              <w:rPr>
                <w:rFonts w:hint="eastAsia" w:eastAsia="楷体_GB2312"/>
                <w:szCs w:val="21"/>
              </w:rPr>
            </w:pPr>
            <w:r>
              <w:rPr>
                <w:rFonts w:hint="eastAsia" w:eastAsia="楷体_GB2312"/>
                <w:szCs w:val="21"/>
              </w:rPr>
              <w:t>大学生数学建模竞赛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省级</w:t>
            </w:r>
          </w:p>
        </w:tc>
        <w:tc>
          <w:tcPr>
            <w:tcW w:w="2474" w:type="dxa"/>
            <w:vAlign w:val="center"/>
          </w:tcPr>
          <w:p>
            <w:pPr>
              <w:adjustRightInd w:val="0"/>
              <w:snapToGrid w:val="0"/>
              <w:spacing w:line="300" w:lineRule="auto"/>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8</w:t>
            </w:r>
          </w:p>
        </w:tc>
        <w:tc>
          <w:tcPr>
            <w:tcW w:w="4500" w:type="dxa"/>
            <w:vAlign w:val="center"/>
          </w:tcPr>
          <w:p>
            <w:pPr>
              <w:adjustRightInd w:val="0"/>
              <w:snapToGrid w:val="0"/>
              <w:spacing w:line="300" w:lineRule="auto"/>
              <w:rPr>
                <w:rFonts w:hint="eastAsia" w:eastAsia="楷体_GB2312"/>
                <w:szCs w:val="21"/>
              </w:rPr>
            </w:pPr>
            <w:r>
              <w:rPr>
                <w:rFonts w:hint="eastAsia" w:eastAsia="楷体_GB2312"/>
                <w:szCs w:val="21"/>
              </w:rPr>
              <w:t>大学生电子设计大赛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省级</w:t>
            </w:r>
          </w:p>
        </w:tc>
        <w:tc>
          <w:tcPr>
            <w:tcW w:w="2474" w:type="dxa"/>
            <w:vAlign w:val="center"/>
          </w:tcPr>
          <w:p>
            <w:pPr>
              <w:adjustRightInd w:val="0"/>
              <w:snapToGrid w:val="0"/>
              <w:spacing w:line="300" w:lineRule="auto"/>
              <w:rPr>
                <w:rFonts w:hint="eastAsia"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5" w:type="dxa"/>
            <w:vAlign w:val="center"/>
          </w:tcPr>
          <w:p>
            <w:pPr>
              <w:adjustRightInd w:val="0"/>
              <w:snapToGrid w:val="0"/>
              <w:spacing w:line="300" w:lineRule="auto"/>
              <w:jc w:val="center"/>
              <w:rPr>
                <w:rFonts w:hint="eastAsia" w:eastAsia="楷体_GB2312"/>
                <w:szCs w:val="21"/>
              </w:rPr>
            </w:pPr>
            <w:r>
              <w:rPr>
                <w:rFonts w:hint="eastAsia" w:eastAsia="楷体_GB2312"/>
                <w:szCs w:val="21"/>
              </w:rPr>
              <w:t>9</w:t>
            </w:r>
          </w:p>
        </w:tc>
        <w:tc>
          <w:tcPr>
            <w:tcW w:w="4500" w:type="dxa"/>
            <w:vAlign w:val="center"/>
          </w:tcPr>
          <w:p>
            <w:pPr>
              <w:adjustRightInd w:val="0"/>
              <w:snapToGrid w:val="0"/>
              <w:spacing w:line="300" w:lineRule="auto"/>
              <w:rPr>
                <w:rFonts w:hint="eastAsia" w:eastAsia="楷体_GB2312"/>
                <w:szCs w:val="21"/>
              </w:rPr>
            </w:pPr>
            <w:r>
              <w:rPr>
                <w:rFonts w:hint="eastAsia" w:eastAsia="楷体_GB2312"/>
                <w:szCs w:val="21"/>
              </w:rPr>
              <w:t>ACM程序设计大赛</w:t>
            </w:r>
          </w:p>
        </w:tc>
        <w:tc>
          <w:tcPr>
            <w:tcW w:w="1440" w:type="dxa"/>
            <w:vAlign w:val="center"/>
          </w:tcPr>
          <w:p>
            <w:pPr>
              <w:adjustRightInd w:val="0"/>
              <w:snapToGrid w:val="0"/>
              <w:spacing w:line="300" w:lineRule="auto"/>
              <w:jc w:val="center"/>
              <w:rPr>
                <w:rFonts w:hint="eastAsia" w:eastAsia="楷体_GB2312"/>
                <w:szCs w:val="21"/>
              </w:rPr>
            </w:pPr>
            <w:r>
              <w:rPr>
                <w:rFonts w:hint="eastAsia" w:eastAsia="楷体_GB2312"/>
                <w:szCs w:val="21"/>
              </w:rPr>
              <w:t>省级</w:t>
            </w:r>
          </w:p>
        </w:tc>
        <w:tc>
          <w:tcPr>
            <w:tcW w:w="2474" w:type="dxa"/>
            <w:vAlign w:val="center"/>
          </w:tcPr>
          <w:p>
            <w:pPr>
              <w:adjustRightInd w:val="0"/>
              <w:snapToGrid w:val="0"/>
              <w:spacing w:line="300" w:lineRule="auto"/>
              <w:rPr>
                <w:rFonts w:hint="eastAsia" w:eastAsia="楷体_GB2312"/>
                <w:szCs w:val="21"/>
              </w:rPr>
            </w:pPr>
            <w:r>
              <w:rPr>
                <w:rFonts w:hint="eastAsia" w:eastAsia="楷体_GB2312"/>
                <w:szCs w:val="21"/>
              </w:rPr>
              <w:t>含四省赛</w:t>
            </w:r>
          </w:p>
        </w:tc>
      </w:tr>
    </w:tbl>
    <w:p>
      <w:pPr>
        <w:adjustRightInd w:val="0"/>
        <w:snapToGrid w:val="0"/>
        <w:spacing w:before="312" w:beforeLines="100" w:after="312" w:afterLines="100" w:line="300" w:lineRule="auto"/>
        <w:rPr>
          <w:rFonts w:hint="eastAsia" w:ascii="仿宋_GB2312" w:eastAsia="仿宋_GB2312"/>
          <w:sz w:val="32"/>
          <w:szCs w:val="32"/>
        </w:rPr>
      </w:pPr>
    </w:p>
    <w:p>
      <w:pPr>
        <w:adjustRightInd w:val="0"/>
        <w:snapToGrid w:val="0"/>
        <w:spacing w:before="156" w:beforeLines="50" w:line="300" w:lineRule="auto"/>
        <w:rPr>
          <w:rFonts w:hint="eastAsia" w:ascii="黑体" w:hAnsi="华文中宋" w:eastAsia="黑体" w:cs="宋体"/>
          <w:bCs/>
          <w:kern w:val="0"/>
          <w:sz w:val="32"/>
          <w:szCs w:val="32"/>
        </w:rPr>
      </w:pPr>
      <w:r>
        <w:rPr>
          <w:rFonts w:ascii="黑体" w:hAnsi="华文中宋" w:eastAsia="黑体" w:cs="宋体"/>
          <w:bCs/>
          <w:kern w:val="0"/>
          <w:sz w:val="32"/>
          <w:szCs w:val="32"/>
        </w:rPr>
        <w:br w:type="page"/>
      </w:r>
      <w:r>
        <w:rPr>
          <w:rFonts w:hint="eastAsia" w:ascii="黑体" w:hAnsi="华文中宋" w:eastAsia="黑体" w:cs="宋体"/>
          <w:bCs/>
          <w:kern w:val="0"/>
          <w:sz w:val="32"/>
          <w:szCs w:val="32"/>
        </w:rPr>
        <w:t>附件3：</w:t>
      </w:r>
    </w:p>
    <w:p>
      <w:pPr>
        <w:adjustRightInd w:val="0"/>
        <w:snapToGrid w:val="0"/>
        <w:spacing w:after="312" w:afterLines="100" w:line="300" w:lineRule="auto"/>
        <w:jc w:val="center"/>
        <w:rPr>
          <w:rFonts w:hint="eastAsia" w:ascii="黑体" w:eastAsia="黑体"/>
          <w:sz w:val="32"/>
          <w:szCs w:val="32"/>
        </w:rPr>
      </w:pPr>
      <w:r>
        <w:rPr>
          <w:rFonts w:hint="eastAsia" w:ascii="黑体" w:hAnsi="华文中宋" w:eastAsia="黑体" w:cs="宋体"/>
          <w:bCs/>
          <w:kern w:val="0"/>
          <w:sz w:val="32"/>
          <w:szCs w:val="32"/>
        </w:rPr>
        <w:t>2017年推免生综合测评</w:t>
      </w:r>
      <w:r>
        <w:rPr>
          <w:rFonts w:hint="eastAsia" w:ascii="黑体" w:eastAsia="黑体"/>
          <w:sz w:val="32"/>
          <w:szCs w:val="32"/>
        </w:rPr>
        <w:t>专业竞赛权重标准</w:t>
      </w:r>
    </w:p>
    <w:p>
      <w:pPr>
        <w:adjustRightInd w:val="0"/>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为了更好地体现申请推免生学生的科研能力和创新能力，学校采取当量的形式对学生的专业竞赛进行测评加分，具体测评办法如下：</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1．竞赛团队或个人应以黑龙江大学为第一参赛单位。</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2．专业竞赛测评有效范围：省级二等奖以上（含二等奖），属名位次前三名（含第三名）。</w:t>
      </w:r>
    </w:p>
    <w:p>
      <w:pPr>
        <w:adjustRightInd w:val="0"/>
        <w:snapToGrid w:val="0"/>
        <w:spacing w:after="156" w:afterLines="50" w:line="360" w:lineRule="auto"/>
        <w:ind w:firstLine="560" w:firstLineChars="200"/>
        <w:rPr>
          <w:rFonts w:hint="eastAsia" w:ascii="仿宋_GB2312" w:eastAsia="仿宋_GB2312"/>
          <w:sz w:val="28"/>
          <w:szCs w:val="28"/>
        </w:rPr>
      </w:pPr>
      <w:r>
        <w:rPr>
          <w:rFonts w:hint="eastAsia" w:ascii="仿宋_GB2312" w:eastAsia="仿宋_GB2312"/>
          <w:sz w:val="28"/>
          <w:szCs w:val="28"/>
        </w:rPr>
        <w:t>3．测评分数计算如下表：</w:t>
      </w:r>
    </w:p>
    <w:tbl>
      <w:tblPr>
        <w:tblStyle w:val="6"/>
        <w:tblW w:w="4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050"/>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91" w:type="dxa"/>
            <w:vAlign w:val="top"/>
          </w:tcPr>
          <w:p>
            <w:pPr>
              <w:adjustRightInd w:val="0"/>
              <w:snapToGrid w:val="0"/>
              <w:ind w:firstLine="480" w:firstLineChars="200"/>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18415</wp:posOffset>
                      </wp:positionV>
                      <wp:extent cx="1143000" cy="495300"/>
                      <wp:effectExtent l="1905" t="4445" r="17145" b="14605"/>
                      <wp:wrapNone/>
                      <wp:docPr id="3" name="直线 6"/>
                      <wp:cNvGraphicFramePr/>
                      <a:graphic xmlns:a="http://schemas.openxmlformats.org/drawingml/2006/main">
                        <a:graphicData uri="http://schemas.microsoft.com/office/word/2010/wordprocessingShape">
                          <wps:wsp>
                            <wps:cNvSpPr/>
                            <wps:spPr>
                              <a:xfrm>
                                <a:off x="0" y="0"/>
                                <a:ext cx="114300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6.6pt;margin-top:1.45pt;height:39pt;width:90pt;z-index:251659264;mso-width-relative:page;mso-height-relative:page;" filled="f" coordsize="21600,21600" o:gfxdata="UEsDBAoAAAAAAIdO4kAAAAAAAAAAAAAAAAAEAAAAZHJzL1BLAwQUAAAACACHTuJAgSftr9YAAAAI&#10;AQAADwAAAGRycy9kb3ducmV2LnhtbE2PvU7DQBCEeyTe4bRINFFyZ0eyEuN1CsAdDSGIdmMvtoVv&#10;z/FdfuDpuVRQjmY0802xudhBnXjyvROEZGFAsdSu6aVF2L1V8xUoH0gaGpwwwjd72JS3NwXljTvL&#10;K5+2oVWxRHxOCF0IY661rzu25BduZInep5sshSinVjcTnWO5HXRqTKYt9RIXOhr5seP6a3u0CL56&#10;50P1M6tn5mPZOk4PTy/PhHh/l5gHUIEv4S8MV/yIDmVk2rujNF4NCPNkmcYoQroGdfWzLF7ZI6zM&#10;GnRZ6P8Hyl9QSwMEFAAAAAgAh07iQJpRZ3DPAQAAkgMAAA4AAABkcnMvZTJvRG9jLnhtbK1TS27b&#10;MBDdF+gdCO5ryU4cNILlLOqmm6INkPQAY34kAvyBw1j2WXqNrrrpcXKNDmnX6WdTFNWCmuE8Ps17&#10;HK1u9s6ynUpogu/5fNZyprwI0vih558ebl+95gwzeAk2eNXzg0J+s375YjXFTi3CGKxUiRGJx26K&#10;PR9zjl3ToBiVA5yFqDwVdUgOMqVpaGSCididbRZte9VMIcmYglCItLs5Fvm68mutRP6oNarMbM+p&#10;t1zXVNdtWZv1CrohQRyNOLUB/9CFA+Ppo2eqDWRgj8n8QeWMSAGDzjMRXBO0NkJVDaRm3v6m5n6E&#10;qKoWMgfj2Sb8f7Tiw+4uMSN7fsGZB0dX9PT5y9PXb+yqeDNF7AhyH+/SKUMKi9C9Tq68SQLbVz8P&#10;Zz/VPjNBm/P55UXbku2CapfXS0oKafN8OibM71RwrAQ9t8YXvdDB7j3mI/QHpGxbz6aeXy8XS+IE&#10;GhdtIVPoIglAP9SzGKyRt8bacgLTsH1jE9tBGYD6nFr4BVY+sgEcj7haKjDoRgXyrZcsHyJZ42mG&#10;eWnBKcmZVTTyJarIDMb+DZLUW08mFGuPZpZoG+SBLuIxJjOM5MS8dlkqdPHVstOQlsn6Oa9Mz7/S&#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J+2v1gAAAAgBAAAPAAAAAAAAAAEAIAAAACIAAABk&#10;cnMvZG93bnJldi54bWxQSwECFAAUAAAACACHTuJAmlFncM8BAACSAwAADgAAAAAAAAABACAAAAAl&#10;AQAAZHJzL2Uyb0RvYy54bWxQSwUGAAAAAAYABgBZAQAAZgUAAAAA&#10;">
                      <v:path arrowok="t"/>
                      <v:fill on="f" focussize="0,0"/>
                      <v:stroke/>
                      <v:imagedata o:title=""/>
                      <o:lock v:ext="edit"/>
                    </v:line>
                  </w:pict>
                </mc:Fallback>
              </mc:AlternateContent>
            </w:r>
            <w:r>
              <w:rPr>
                <w:rFonts w:hint="eastAsia" w:ascii="仿宋_GB2312" w:eastAsia="仿宋_GB2312"/>
                <w:sz w:val="24"/>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15240</wp:posOffset>
                      </wp:positionV>
                      <wp:extent cx="914400" cy="792480"/>
                      <wp:effectExtent l="3175" t="3810" r="15875" b="3810"/>
                      <wp:wrapNone/>
                      <wp:docPr id="4" name="直线 7"/>
                      <wp:cNvGraphicFramePr/>
                      <a:graphic xmlns:a="http://schemas.openxmlformats.org/drawingml/2006/main">
                        <a:graphicData uri="http://schemas.microsoft.com/office/word/2010/wordprocessingShape">
                          <wps:wsp>
                            <wps:cNvSpPr/>
                            <wps:spPr>
                              <a:xfrm>
                                <a:off x="0" y="0"/>
                                <a:ext cx="91440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5.05pt;margin-top:1.2pt;height:62.4pt;width:72pt;z-index:251660288;mso-width-relative:page;mso-height-relative:page;" filled="f" coordsize="21600,21600" o:gfxdata="UEsDBAoAAAAAAIdO4kAAAAAAAAAAAAAAAAAEAAAAZHJzL1BLAwQUAAAACACHTuJAFVElLtcAAAAJ&#10;AQAADwAAAGRycy9kb3ducmV2LnhtbE2PzU7DMBCE70i8g7VIXKrWjoMohDg9ALlxoVBx3cZLEhGv&#10;09j9gafHPcFtVjOa+bZcndwgDjSF3rOBbKFAEDfe9twaeH+r53cgQkS2OHgmA98UYFVdXpRYWH/k&#10;VzqsYytSCYcCDXQxjoWUoenIYVj4kTh5n35yGNM5tdJOeEzlbpBaqVvpsOe00OFIjx01X+u9MxDq&#10;De3qn1kzUx9560nvnl6e0Zjrq0w9gIh0in9hOOMndKgS09bv2QYxGJhnKktRA/oGxNnP83sQ2yT0&#10;UoOsSvn/g+oXUEsDBBQAAAAIAIdO4kACUbbg0gEAAJEDAAAOAAAAZHJzL2Uyb0RvYy54bWytU0uO&#10;EzEQ3SNxB8t70p0ow8y00pkFYdggGGmGA1T86bbkn1yedHIWrsGKDceZa1B2QobPBiGycMqu8qv3&#10;nqtXN3tn2U4lNMH3fD5rOVNeBGn80PNPD7evrjjDDF6CDV71/KCQ36xfvlhNsVOLMAYrVWIE4rGb&#10;Ys/HnGPXNChG5QBnISpPSR2Sg0zbNDQywUTozjaLtn3dTCHJmIJQiHS6OSb5uuJrrUT+qDWqzGzP&#10;iVuua6rrtqzNegXdkCCORpxowD+wcGA8NT1DbSADe0zmDyhnRAoYdJ6J4JqgtRGqaiA18/Y3Nfcj&#10;RFW1kDkYzzbh/4MVH3Z3iRnZ8yVnHhw90dPnL09fv7HL4s0UsaOS+3iXTjuksAjd6+TKP0lg++rn&#10;4eyn2mcm6PB6vly25Lqg1OX1YnlV/W6eL8eE+Z0KjpWg59b4Ihc62L3HTA2p9EdJObaeTYR6sbgg&#10;TKBp0RYyhS4Sf/RDvYvBGnlrrC03MA3bNzaxHZT3r78ii3B/KStNNoDjsa6mjpMxKpBvvWT5EMkZ&#10;TyPMCwWnJGdW0cSXiAChy2Ds31RSa+uJQXH26GWJtkEe6B0eYzLDSE7MK8uSoXevfE8zWgbr531F&#10;ev6S1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VElLtcAAAAJAQAADwAAAAAAAAABACAAAAAi&#10;AAAAZHJzL2Rvd25yZXYueG1sUEsBAhQAFAAAAAgAh07iQAJRtuDSAQAAkQMAAA4AAAAAAAAAAQAg&#10;AAAAJgEAAGRycy9lMm9Eb2MueG1sUEsFBgAAAAAGAAYAWQEAAGoFAAAAAA==&#10;">
                      <v:path arrowok="t"/>
                      <v:fill on="f" focussize="0,0"/>
                      <v:stroke/>
                      <v:imagedata o:title=""/>
                      <o:lock v:ext="edit"/>
                    </v:line>
                  </w:pict>
                </mc:Fallback>
              </mc:AlternateContent>
            </w:r>
            <w:r>
              <w:rPr>
                <w:rFonts w:hint="eastAsia" w:ascii="仿宋_GB2312" w:eastAsia="仿宋_GB2312"/>
                <w:sz w:val="24"/>
              </w:rPr>
              <w:t>署名位次</w:t>
            </w:r>
          </w:p>
          <w:p>
            <w:pPr>
              <w:adjustRightInd w:val="0"/>
              <w:snapToGrid w:val="0"/>
              <w:ind w:firstLine="480"/>
              <w:rPr>
                <w:rFonts w:hint="eastAsia" w:ascii="仿宋_GB2312" w:eastAsia="仿宋_GB2312"/>
                <w:sz w:val="24"/>
              </w:rPr>
            </w:pPr>
          </w:p>
          <w:p>
            <w:pPr>
              <w:adjustRightInd w:val="0"/>
              <w:snapToGrid w:val="0"/>
              <w:ind w:right="-84" w:rightChars="-40" w:firstLine="960" w:firstLineChars="400"/>
              <w:rPr>
                <w:rFonts w:hint="eastAsia" w:ascii="仿宋_GB2312" w:eastAsia="仿宋_GB2312"/>
                <w:sz w:val="24"/>
              </w:rPr>
            </w:pPr>
            <w:r>
              <w:rPr>
                <w:rFonts w:hint="eastAsia" w:ascii="仿宋_GB2312" w:eastAsia="仿宋_GB2312"/>
                <w:sz w:val="24"/>
              </w:rPr>
              <w:t>分数</w:t>
            </w:r>
          </w:p>
          <w:p>
            <w:pPr>
              <w:adjustRightInd w:val="0"/>
              <w:snapToGrid w:val="0"/>
              <w:ind w:hanging="126"/>
              <w:rPr>
                <w:rFonts w:hint="eastAsia" w:ascii="仿宋_GB2312" w:eastAsia="仿宋_GB2312"/>
                <w:sz w:val="24"/>
              </w:rPr>
            </w:pPr>
            <w:r>
              <w:rPr>
                <w:rFonts w:hint="eastAsia" w:ascii="仿宋_GB2312" w:eastAsia="仿宋_GB2312"/>
                <w:sz w:val="24"/>
              </w:rPr>
              <w:t>奖项等级</w:t>
            </w:r>
          </w:p>
        </w:tc>
        <w:tc>
          <w:tcPr>
            <w:tcW w:w="1050"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第一位</w:t>
            </w:r>
          </w:p>
        </w:tc>
        <w:tc>
          <w:tcPr>
            <w:tcW w:w="1050"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第二位</w:t>
            </w:r>
          </w:p>
        </w:tc>
        <w:tc>
          <w:tcPr>
            <w:tcW w:w="1050"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第三位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1"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国家一等奖</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5</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4.5</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1"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国家二等奖</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4</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3.5</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1"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国家三等奖</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3</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2.5</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1"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省级一等奖</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2</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1.5</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1"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省级二等奖</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1</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0.75</w:t>
            </w:r>
          </w:p>
        </w:tc>
        <w:tc>
          <w:tcPr>
            <w:tcW w:w="1050" w:type="dxa"/>
            <w:vAlign w:val="center"/>
          </w:tcPr>
          <w:p>
            <w:pPr>
              <w:adjustRightInd w:val="0"/>
              <w:snapToGrid w:val="0"/>
              <w:rPr>
                <w:rFonts w:hint="eastAsia" w:ascii="仿宋_GB2312" w:eastAsia="仿宋_GB2312"/>
                <w:sz w:val="24"/>
              </w:rPr>
            </w:pPr>
            <w:r>
              <w:rPr>
                <w:rFonts w:hint="eastAsia" w:ascii="仿宋_GB2312" w:eastAsia="仿宋_GB2312"/>
                <w:sz w:val="24"/>
              </w:rPr>
              <w:t>0.5</w:t>
            </w:r>
          </w:p>
        </w:tc>
      </w:tr>
    </w:tbl>
    <w:p>
      <w:pPr>
        <w:adjustRightInd w:val="0"/>
        <w:snapToGrid w:val="0"/>
        <w:spacing w:line="300" w:lineRule="auto"/>
        <w:rPr>
          <w:rFonts w:hint="eastAsia" w:eastAsia="楷体_GB2312"/>
          <w:sz w:val="28"/>
          <w:szCs w:val="28"/>
        </w:rPr>
      </w:pPr>
    </w:p>
    <w:p>
      <w:pPr>
        <w:adjustRightInd w:val="0"/>
        <w:snapToGrid w:val="0"/>
        <w:spacing w:line="300" w:lineRule="auto"/>
        <w:rPr>
          <w:rFonts w:hint="eastAsia" w:eastAsia="楷体_GB2312"/>
          <w:sz w:val="28"/>
          <w:szCs w:val="28"/>
        </w:rPr>
      </w:pPr>
    </w:p>
    <w:p>
      <w:pPr>
        <w:adjustRightInd w:val="0"/>
        <w:snapToGrid w:val="0"/>
        <w:spacing w:line="300" w:lineRule="auto"/>
        <w:rPr>
          <w:rFonts w:hint="eastAsia" w:eastAsia="楷体_GB2312"/>
          <w:sz w:val="28"/>
          <w:szCs w:val="28"/>
        </w:rPr>
      </w:pPr>
    </w:p>
    <w:p>
      <w:bookmarkStart w:id="0" w:name="_GoBack"/>
      <w:bookmarkEnd w:id="0"/>
    </w:p>
    <w:sectPr>
      <w:footerReference r:id="rId3" w:type="default"/>
      <w:pgSz w:w="11906" w:h="16838"/>
      <w:pgMar w:top="1134" w:right="1418" w:bottom="1134" w:left="1418"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微软雅黑"/>
    <w:panose1 w:val="02010609060101010101"/>
    <w:charset w:val="86"/>
    <w:family w:val="modern"/>
    <w:pitch w:val="default"/>
    <w:sig w:usb0="00000000" w:usb1="00000000" w:usb2="0000001E" w:usb3="00000000" w:csb0="003C004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CB05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ind w:firstLine="420"/>
      <w:jc w:val="left"/>
    </w:pPr>
    <w:rPr>
      <w:rFonts w:ascii="宋体" w:hAnsi="宋体" w:cs="宋体"/>
      <w:kern w:val="0"/>
      <w:sz w:val="24"/>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2016-07-04T10:05:01Z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