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软件学院硕士生复试方案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学术型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1．复试方式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复试在一级学科层面统一进行，</w:t>
      </w:r>
      <w:r>
        <w:rPr>
          <w:rFonts w:hint="eastAsia" w:ascii="宋体" w:hAnsi="宋体"/>
          <w:sz w:val="24"/>
          <w:szCs w:val="24"/>
        </w:rPr>
        <w:t>分为笔试、面试和上机三部分。有CCF软件能力认证证书的考生，可免上机测试，成绩重新认定后转化为标准分，也可上机测试，以实际得分为准。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</w:rPr>
        <w:t xml:space="preserve"> 拟录取排名方法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拟录取排名方法：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拟录取成绩=初试成绩标准分×60%＋复试成绩标准分×40%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报考学术型考生按本类型的最终拟录取成绩进行排序，以排序的先后顺序来确定录取名次。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参加我院夏令营的考生，表现优异者在同等条件下优先录取。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/>
          <w:sz w:val="24"/>
        </w:rPr>
        <w:t>录取政策会根据报考情况和学校政策进行调整。如有调整，以复试前发布的最新通知为准。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3.校外调剂考生录取排名方法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校外调剂考生复试、录取排名方法与一志愿报考本专业领域考生一致，校外调剂考生单独排名录取。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4．复试笔试科目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①离散数学；②数据库原理；③计算机网络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5．复试笔试科目参考书目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①离散数学：《离散数学》，徐秋亮编著，山东大学出版社1994年版（或计算机学院自编教材）；《</w:t>
      </w:r>
      <w:r>
        <w:rPr>
          <w:rFonts w:ascii="宋体" w:hAnsi="宋体"/>
          <w:sz w:val="24"/>
          <w:szCs w:val="24"/>
        </w:rPr>
        <w:t>Discrete Mathematics and Its Applications</w:t>
      </w:r>
      <w:r>
        <w:rPr>
          <w:rFonts w:hint="eastAsia" w:ascii="宋体" w:hAnsi="宋体"/>
          <w:sz w:val="24"/>
          <w:szCs w:val="24"/>
        </w:rPr>
        <w:t>》（</w:t>
      </w:r>
      <w:r>
        <w:rPr>
          <w:rFonts w:ascii="宋体" w:hAnsi="宋体"/>
          <w:sz w:val="24"/>
          <w:szCs w:val="24"/>
        </w:rPr>
        <w:t xml:space="preserve"> Sixth Edition</w:t>
      </w:r>
      <w:r>
        <w:rPr>
          <w:rFonts w:hint="eastAsia" w:ascii="宋体" w:hAnsi="宋体"/>
          <w:sz w:val="24"/>
          <w:szCs w:val="24"/>
        </w:rPr>
        <w:t>），</w:t>
      </w:r>
      <w:r>
        <w:rPr>
          <w:rFonts w:ascii="宋体" w:hAnsi="宋体"/>
          <w:sz w:val="24"/>
          <w:szCs w:val="24"/>
        </w:rPr>
        <w:t>作者：Kenneth H. Rosen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McGraw-Hill/机械工业出版社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②数据库原理：《数据库系统概念》（原书第五版），杨冬青等译，机械工业出版社2006年版；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③计算机网络：《</w:t>
      </w:r>
      <w:r>
        <w:rPr>
          <w:rFonts w:ascii="宋体" w:hAnsi="宋体"/>
          <w:sz w:val="24"/>
          <w:szCs w:val="24"/>
        </w:rPr>
        <w:t>COMPUTER NETWORKS</w:t>
      </w:r>
      <w:r>
        <w:rPr>
          <w:rFonts w:hint="eastAsia" w:ascii="宋体" w:hAnsi="宋体"/>
          <w:sz w:val="24"/>
          <w:szCs w:val="24"/>
        </w:rPr>
        <w:t>》（</w:t>
      </w:r>
      <w:r>
        <w:rPr>
          <w:rFonts w:ascii="宋体" w:hAnsi="宋体"/>
          <w:sz w:val="24"/>
          <w:szCs w:val="24"/>
        </w:rPr>
        <w:t>FIFTH EDITION</w:t>
      </w:r>
      <w:r>
        <w:rPr>
          <w:rFonts w:hint="eastAsia" w:ascii="宋体" w:hAnsi="宋体"/>
          <w:sz w:val="24"/>
          <w:szCs w:val="24"/>
        </w:rPr>
        <w:t>），</w:t>
      </w:r>
      <w:r>
        <w:rPr>
          <w:rFonts w:ascii="宋体" w:hAnsi="宋体"/>
          <w:sz w:val="24"/>
          <w:szCs w:val="24"/>
        </w:rPr>
        <w:t>作者：Dandrew S. Tanenbaum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 xml:space="preserve"> 机械工业出版社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二、专业型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1.复试方式：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复试分为笔试、面试和上机三部分。有CCF软件能力认证证书的考生，可免上机测试，成绩重新认定后转化为标准分，也可上机测试，以实际得分为准。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2.拟录取排名方法：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按总成绩确定拟录取排名。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拟录取成绩=初试成绩标准分×60%＋复试成绩×40%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报考专业型考生按本类型的最终拟录取成绩进行排序，以排序的先后顺序来确定录取名次。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参加我院夏令营的考生，表现优异者在同等条件下优先录取。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>符合我校调剂要求的校外调剂考生单独排名，单独录取。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hint="eastAsia" w:ascii="宋体"/>
          <w:sz w:val="24"/>
        </w:rPr>
        <w:t>录取政策会根据报考情况和学校政策进行调整。如有调整，以复试前发布的最新通知为准。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3.校外调剂考生录取排名方法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校外调剂考生复试、录取排名方法与一志愿报考本专业领域考生一致，校外调剂考生单独排名录取。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4.复试笔试科目：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①软件工程基础； ②操作系统原理；③数据库系统概论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复试面试内容：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对考生进行综合知识、素质、外语听力及口语测评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5.复试参考书目：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①操作系统概念（第七版 中译本），作者：</w:t>
      </w:r>
      <w:r>
        <w:rPr>
          <w:rFonts w:ascii="宋体" w:hAnsi="宋体"/>
          <w:sz w:val="24"/>
          <w:szCs w:val="24"/>
        </w:rPr>
        <w:t>Abraham Silberschatz，译者：郑扣根，</w:t>
      </w:r>
      <w:r>
        <w:rPr>
          <w:rFonts w:hint="eastAsia" w:ascii="宋体" w:hAnsi="宋体"/>
          <w:sz w:val="24"/>
          <w:szCs w:val="24"/>
        </w:rPr>
        <w:t>高等教育出版社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②数据库系统概论，作者： 史嘉权编著 出版社：清华大学出版社，出版时间： 2006-1-1 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③软件工程导论（第5版），作者： 张海藩编著，出版社： 清华大学出版社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2F53"/>
    <w:multiLevelType w:val="multilevel"/>
    <w:tmpl w:val="699B2F53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02"/>
    <w:rsid w:val="00034DC1"/>
    <w:rsid w:val="00054B03"/>
    <w:rsid w:val="00060AA8"/>
    <w:rsid w:val="000A0B32"/>
    <w:rsid w:val="00106865"/>
    <w:rsid w:val="001556F2"/>
    <w:rsid w:val="00193F5B"/>
    <w:rsid w:val="00195B06"/>
    <w:rsid w:val="001A3BB3"/>
    <w:rsid w:val="001B52A2"/>
    <w:rsid w:val="001D2C46"/>
    <w:rsid w:val="001E6B93"/>
    <w:rsid w:val="00253355"/>
    <w:rsid w:val="00262DED"/>
    <w:rsid w:val="00264E57"/>
    <w:rsid w:val="002816B4"/>
    <w:rsid w:val="002974B7"/>
    <w:rsid w:val="003200EA"/>
    <w:rsid w:val="003264A6"/>
    <w:rsid w:val="00330227"/>
    <w:rsid w:val="00335EED"/>
    <w:rsid w:val="003D3928"/>
    <w:rsid w:val="0040250E"/>
    <w:rsid w:val="004141AB"/>
    <w:rsid w:val="00436A4E"/>
    <w:rsid w:val="004751D8"/>
    <w:rsid w:val="004B0780"/>
    <w:rsid w:val="0050508E"/>
    <w:rsid w:val="0051403B"/>
    <w:rsid w:val="005239A6"/>
    <w:rsid w:val="00545454"/>
    <w:rsid w:val="00561908"/>
    <w:rsid w:val="00567308"/>
    <w:rsid w:val="00613360"/>
    <w:rsid w:val="00643C7E"/>
    <w:rsid w:val="00693EE0"/>
    <w:rsid w:val="006B3DE9"/>
    <w:rsid w:val="006C54C7"/>
    <w:rsid w:val="006D0320"/>
    <w:rsid w:val="00725784"/>
    <w:rsid w:val="007B55F7"/>
    <w:rsid w:val="007E0099"/>
    <w:rsid w:val="00851EA0"/>
    <w:rsid w:val="00861F2E"/>
    <w:rsid w:val="00862DB4"/>
    <w:rsid w:val="008701BF"/>
    <w:rsid w:val="00880DCD"/>
    <w:rsid w:val="00892D96"/>
    <w:rsid w:val="00896771"/>
    <w:rsid w:val="008C13E6"/>
    <w:rsid w:val="008C3459"/>
    <w:rsid w:val="008D707C"/>
    <w:rsid w:val="009065E7"/>
    <w:rsid w:val="009D117E"/>
    <w:rsid w:val="009F1860"/>
    <w:rsid w:val="009F6FDB"/>
    <w:rsid w:val="00A11502"/>
    <w:rsid w:val="00A72BAA"/>
    <w:rsid w:val="00A76B61"/>
    <w:rsid w:val="00A76BA9"/>
    <w:rsid w:val="00A860CA"/>
    <w:rsid w:val="00A906BB"/>
    <w:rsid w:val="00AC02F1"/>
    <w:rsid w:val="00B0010B"/>
    <w:rsid w:val="00B129B7"/>
    <w:rsid w:val="00B13D9F"/>
    <w:rsid w:val="00B30D5C"/>
    <w:rsid w:val="00B572BF"/>
    <w:rsid w:val="00BA1457"/>
    <w:rsid w:val="00BA312C"/>
    <w:rsid w:val="00BA5E57"/>
    <w:rsid w:val="00BB7EB6"/>
    <w:rsid w:val="00BD2752"/>
    <w:rsid w:val="00C35D92"/>
    <w:rsid w:val="00C8150F"/>
    <w:rsid w:val="00C90B24"/>
    <w:rsid w:val="00CF1DD7"/>
    <w:rsid w:val="00D64168"/>
    <w:rsid w:val="00DD5CA1"/>
    <w:rsid w:val="00DE4BB8"/>
    <w:rsid w:val="00E21B09"/>
    <w:rsid w:val="00E33AD9"/>
    <w:rsid w:val="00E40B0D"/>
    <w:rsid w:val="00E540FD"/>
    <w:rsid w:val="00E60D6B"/>
    <w:rsid w:val="00F60A12"/>
    <w:rsid w:val="00FD4F14"/>
    <w:rsid w:val="00FF357F"/>
    <w:rsid w:val="16413DFA"/>
    <w:rsid w:val="1AAC2A93"/>
    <w:rsid w:val="32CF21A5"/>
    <w:rsid w:val="3E8F31D1"/>
    <w:rsid w:val="4393365F"/>
    <w:rsid w:val="7C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脚 字符"/>
    <w:link w:val="3"/>
    <w:uiPriority w:val="99"/>
    <w:rPr>
      <w:sz w:val="18"/>
      <w:szCs w:val="18"/>
    </w:rPr>
  </w:style>
  <w:style w:type="character" w:customStyle="1" w:styleId="8">
    <w:name w:val="页眉 字符"/>
    <w:link w:val="4"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210</Words>
  <Characters>1200</Characters>
  <Lines>10</Lines>
  <Paragraphs>2</Paragraphs>
  <TotalTime>210</TotalTime>
  <ScaleCrop>false</ScaleCrop>
  <LinksUpToDate>false</LinksUpToDate>
  <CharactersWithSpaces>1408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2017-09-11T01:32:00Z</dcterms:created>
  <dc:creator>sdu</dc:creator>
  <cp:lastModifiedBy>ZzZTl_</cp:lastModifiedBy>
  <dcterms:modified xsi:type="dcterms:W3CDTF">2019-01-09T08:38:50Z</dcterms:modified>
  <dc:title>软件学院硕士生复试方案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